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10" w:rsidRPr="004D4510" w:rsidRDefault="004D4510" w:rsidP="004D4510">
      <w:pPr>
        <w:bidi/>
        <w:spacing w:after="0" w:line="240" w:lineRule="auto"/>
        <w:jc w:val="center"/>
        <w:rPr>
          <w:rFonts w:asciiTheme="majorBidi" w:hAnsiTheme="majorBidi" w:cstheme="majorBidi"/>
          <w:b/>
          <w:bCs/>
          <w:sz w:val="40"/>
          <w:szCs w:val="40"/>
          <w:rtl/>
          <w:lang w:bidi="ar-JO"/>
        </w:rPr>
      </w:pPr>
    </w:p>
    <w:p w:rsidR="007273C1" w:rsidRPr="004D4510" w:rsidRDefault="007273C1" w:rsidP="007273C1">
      <w:pPr>
        <w:bidi/>
        <w:spacing w:after="0" w:line="240" w:lineRule="auto"/>
        <w:jc w:val="center"/>
        <w:rPr>
          <w:rFonts w:asciiTheme="majorBidi" w:hAnsiTheme="majorBidi" w:cstheme="majorBidi"/>
          <w:b/>
          <w:bCs/>
          <w:sz w:val="48"/>
          <w:szCs w:val="48"/>
          <w:lang w:bidi="ar-JO"/>
        </w:rPr>
      </w:pPr>
      <w:r w:rsidRPr="004D4510">
        <w:rPr>
          <w:rFonts w:asciiTheme="majorBidi" w:hAnsiTheme="majorBidi" w:cstheme="majorBidi"/>
          <w:b/>
          <w:bCs/>
          <w:sz w:val="48"/>
          <w:szCs w:val="48"/>
          <w:lang w:bidi="ar-JO"/>
        </w:rPr>
        <w:t>The Second Regional Conference on Commercial Arbitration</w:t>
      </w:r>
    </w:p>
    <w:p w:rsidR="006159C4" w:rsidRPr="004D4510" w:rsidRDefault="006159C4" w:rsidP="004D4510">
      <w:pPr>
        <w:bidi/>
        <w:spacing w:after="0" w:line="240" w:lineRule="auto"/>
        <w:rPr>
          <w:rFonts w:asciiTheme="majorBidi" w:hAnsiTheme="majorBidi" w:cstheme="majorBidi"/>
          <w:b/>
          <w:bCs/>
          <w:sz w:val="40"/>
          <w:szCs w:val="40"/>
          <w:lang w:bidi="ar-JO"/>
        </w:rPr>
      </w:pPr>
    </w:p>
    <w:p w:rsidR="007273C1" w:rsidRPr="004D4510" w:rsidRDefault="007273C1" w:rsidP="007273C1">
      <w:pPr>
        <w:bidi/>
        <w:spacing w:after="0" w:line="240" w:lineRule="auto"/>
        <w:jc w:val="center"/>
        <w:rPr>
          <w:rFonts w:asciiTheme="majorBidi" w:hAnsiTheme="majorBidi" w:cstheme="majorBidi"/>
          <w:b/>
          <w:bCs/>
          <w:sz w:val="36"/>
          <w:szCs w:val="36"/>
          <w:rtl/>
          <w:lang w:bidi="ar-JO"/>
        </w:rPr>
      </w:pPr>
      <w:r w:rsidRPr="004D4510">
        <w:rPr>
          <w:rFonts w:asciiTheme="majorBidi" w:hAnsiTheme="majorBidi" w:cstheme="majorBidi"/>
          <w:b/>
          <w:bCs/>
          <w:sz w:val="36"/>
          <w:szCs w:val="36"/>
          <w:lang w:bidi="ar-JO"/>
        </w:rPr>
        <w:t>Talal Abu-Ghazaleh Organization (TAG-Org)</w:t>
      </w:r>
    </w:p>
    <w:p w:rsidR="00662A50" w:rsidRPr="004D4510" w:rsidRDefault="007273C1" w:rsidP="00F80A60">
      <w:pPr>
        <w:spacing w:after="0" w:line="240" w:lineRule="auto"/>
        <w:jc w:val="center"/>
        <w:rPr>
          <w:rFonts w:asciiTheme="majorBidi" w:hAnsiTheme="majorBidi" w:cstheme="majorBidi"/>
          <w:b/>
          <w:bCs/>
          <w:sz w:val="36"/>
          <w:szCs w:val="36"/>
          <w:rtl/>
          <w:lang w:bidi="ar-JO"/>
        </w:rPr>
      </w:pPr>
      <w:r w:rsidRPr="004D4510">
        <w:rPr>
          <w:rFonts w:asciiTheme="majorBidi" w:hAnsiTheme="majorBidi" w:cstheme="majorBidi"/>
          <w:b/>
          <w:bCs/>
          <w:sz w:val="36"/>
          <w:szCs w:val="36"/>
          <w:lang w:bidi="ar-JO"/>
        </w:rPr>
        <w:t xml:space="preserve">In Cooperation with Konrad Adenauer Foundation </w:t>
      </w:r>
    </w:p>
    <w:p w:rsidR="006159C4" w:rsidRPr="004D4510" w:rsidRDefault="006159C4" w:rsidP="006159C4">
      <w:pPr>
        <w:bidi/>
        <w:spacing w:after="0" w:line="240" w:lineRule="auto"/>
        <w:jc w:val="center"/>
        <w:rPr>
          <w:rFonts w:asciiTheme="majorBidi" w:hAnsiTheme="majorBidi" w:cstheme="majorBidi"/>
          <w:b/>
          <w:bCs/>
          <w:sz w:val="36"/>
          <w:szCs w:val="36"/>
          <w:rtl/>
          <w:lang w:bidi="ar-JO"/>
        </w:rPr>
      </w:pPr>
    </w:p>
    <w:p w:rsidR="00662A50" w:rsidRPr="004D4510" w:rsidRDefault="00662A50" w:rsidP="006159C4">
      <w:pPr>
        <w:bidi/>
        <w:spacing w:after="0" w:line="240" w:lineRule="auto"/>
        <w:jc w:val="center"/>
        <w:rPr>
          <w:rFonts w:asciiTheme="majorBidi" w:hAnsiTheme="majorBidi" w:cstheme="majorBidi"/>
          <w:b/>
          <w:bCs/>
          <w:sz w:val="36"/>
          <w:szCs w:val="36"/>
          <w:rtl/>
          <w:lang w:bidi="ar-JO"/>
        </w:rPr>
      </w:pPr>
    </w:p>
    <w:p w:rsidR="00662A50" w:rsidRPr="004D4510" w:rsidRDefault="007273C1" w:rsidP="006159C4">
      <w:pPr>
        <w:bidi/>
        <w:spacing w:after="0" w:line="240" w:lineRule="auto"/>
        <w:jc w:val="center"/>
        <w:rPr>
          <w:rFonts w:asciiTheme="majorBidi" w:hAnsiTheme="majorBidi" w:cstheme="majorBidi"/>
          <w:b/>
          <w:bCs/>
          <w:sz w:val="48"/>
          <w:szCs w:val="48"/>
          <w:lang w:bidi="ar-JO"/>
        </w:rPr>
      </w:pPr>
      <w:r w:rsidRPr="004D4510">
        <w:rPr>
          <w:rFonts w:asciiTheme="majorBidi" w:hAnsiTheme="majorBidi" w:cstheme="majorBidi"/>
          <w:b/>
          <w:bCs/>
          <w:sz w:val="48"/>
          <w:szCs w:val="48"/>
          <w:lang w:bidi="ar-JO"/>
        </w:rPr>
        <w:t>Opening Speech</w:t>
      </w:r>
    </w:p>
    <w:p w:rsidR="004D4510" w:rsidRPr="004D4510" w:rsidRDefault="004D4510" w:rsidP="004D4510">
      <w:pPr>
        <w:bidi/>
        <w:spacing w:after="0" w:line="240" w:lineRule="auto"/>
        <w:jc w:val="center"/>
        <w:rPr>
          <w:rFonts w:asciiTheme="majorBidi" w:hAnsiTheme="majorBidi" w:cstheme="majorBidi"/>
          <w:b/>
          <w:bCs/>
          <w:sz w:val="36"/>
          <w:szCs w:val="36"/>
          <w:rtl/>
          <w:lang w:bidi="ar-JO"/>
        </w:rPr>
      </w:pPr>
    </w:p>
    <w:p w:rsidR="006159C4" w:rsidRDefault="004D4510" w:rsidP="006159C4">
      <w:pPr>
        <w:bidi/>
        <w:spacing w:after="0" w:line="240" w:lineRule="auto"/>
        <w:jc w:val="center"/>
        <w:rPr>
          <w:rFonts w:asciiTheme="majorBidi" w:hAnsiTheme="majorBidi" w:cstheme="majorBidi"/>
          <w:b/>
          <w:bCs/>
          <w:sz w:val="36"/>
          <w:szCs w:val="36"/>
        </w:rPr>
      </w:pPr>
      <w:r w:rsidRPr="004D4510">
        <w:rPr>
          <w:rFonts w:asciiTheme="majorBidi" w:hAnsiTheme="majorBidi" w:cstheme="majorBidi"/>
          <w:b/>
          <w:bCs/>
          <w:sz w:val="36"/>
          <w:szCs w:val="36"/>
        </w:rPr>
        <w:t xml:space="preserve">The Importance of Arbitration for other Methods of Dispute </w:t>
      </w:r>
      <w:r w:rsidR="00835D11" w:rsidRPr="004D4510">
        <w:rPr>
          <w:rFonts w:asciiTheme="majorBidi" w:hAnsiTheme="majorBidi" w:cstheme="majorBidi"/>
          <w:b/>
          <w:bCs/>
          <w:sz w:val="36"/>
          <w:szCs w:val="36"/>
        </w:rPr>
        <w:t>Resolution</w:t>
      </w:r>
    </w:p>
    <w:p w:rsidR="004D4510" w:rsidRDefault="004D4510" w:rsidP="004D4510">
      <w:pPr>
        <w:bidi/>
        <w:spacing w:after="0" w:line="240" w:lineRule="auto"/>
        <w:jc w:val="center"/>
        <w:rPr>
          <w:rFonts w:asciiTheme="majorBidi" w:hAnsiTheme="majorBidi" w:cstheme="majorBidi"/>
          <w:b/>
          <w:bCs/>
          <w:sz w:val="36"/>
          <w:szCs w:val="36"/>
        </w:rPr>
      </w:pPr>
    </w:p>
    <w:p w:rsidR="004D4510" w:rsidRPr="004D4510" w:rsidRDefault="004D4510" w:rsidP="004D4510">
      <w:pPr>
        <w:bidi/>
        <w:spacing w:after="0" w:line="240" w:lineRule="auto"/>
        <w:jc w:val="center"/>
        <w:rPr>
          <w:rFonts w:asciiTheme="majorBidi" w:hAnsiTheme="majorBidi" w:cstheme="majorBidi"/>
          <w:b/>
          <w:bCs/>
          <w:sz w:val="52"/>
          <w:szCs w:val="52"/>
          <w:rtl/>
          <w:lang w:bidi="ar-JO"/>
        </w:rPr>
      </w:pPr>
    </w:p>
    <w:p w:rsidR="006159C4" w:rsidRPr="004D4510" w:rsidRDefault="006159C4" w:rsidP="006159C4">
      <w:pPr>
        <w:bidi/>
        <w:spacing w:after="0" w:line="240" w:lineRule="auto"/>
        <w:jc w:val="center"/>
        <w:rPr>
          <w:rFonts w:asciiTheme="majorBidi" w:hAnsiTheme="majorBidi" w:cstheme="majorBidi"/>
          <w:b/>
          <w:bCs/>
          <w:sz w:val="36"/>
          <w:szCs w:val="36"/>
          <w:rtl/>
          <w:lang w:bidi="ar-JO"/>
        </w:rPr>
      </w:pPr>
    </w:p>
    <w:p w:rsidR="004D4510" w:rsidRPr="004D4510" w:rsidRDefault="007273C1" w:rsidP="004D4510">
      <w:pPr>
        <w:bidi/>
        <w:spacing w:after="0" w:line="240" w:lineRule="auto"/>
        <w:jc w:val="center"/>
        <w:rPr>
          <w:rFonts w:asciiTheme="majorBidi" w:hAnsiTheme="majorBidi" w:cstheme="majorBidi"/>
          <w:b/>
          <w:bCs/>
          <w:sz w:val="48"/>
          <w:szCs w:val="48"/>
          <w:rtl/>
          <w:lang w:bidi="ar-JO"/>
        </w:rPr>
      </w:pPr>
      <w:r w:rsidRPr="004D4510">
        <w:rPr>
          <w:rFonts w:asciiTheme="majorBidi" w:hAnsiTheme="majorBidi" w:cstheme="majorBidi"/>
          <w:b/>
          <w:bCs/>
          <w:sz w:val="48"/>
          <w:szCs w:val="48"/>
          <w:lang w:bidi="ar-JO"/>
        </w:rPr>
        <w:t>Dr. Talal Abu-Ghazaleh</w:t>
      </w:r>
    </w:p>
    <w:p w:rsidR="00662A50" w:rsidRDefault="004D4510" w:rsidP="00DD4788">
      <w:pPr>
        <w:jc w:val="center"/>
        <w:rPr>
          <w:rFonts w:asciiTheme="majorBidi" w:hAnsiTheme="majorBidi" w:cstheme="majorBidi"/>
          <w:sz w:val="36"/>
          <w:szCs w:val="36"/>
        </w:rPr>
      </w:pPr>
      <w:r w:rsidRPr="004D4510">
        <w:rPr>
          <w:rFonts w:asciiTheme="majorBidi" w:hAnsiTheme="majorBidi" w:cstheme="majorBidi"/>
          <w:sz w:val="36"/>
          <w:szCs w:val="36"/>
        </w:rPr>
        <w:t xml:space="preserve">Chairman </w:t>
      </w:r>
      <w:r w:rsidR="00577CB7">
        <w:rPr>
          <w:rFonts w:asciiTheme="majorBidi" w:hAnsiTheme="majorBidi" w:cstheme="majorBidi"/>
          <w:sz w:val="36"/>
          <w:szCs w:val="36"/>
        </w:rPr>
        <w:t xml:space="preserve">- </w:t>
      </w:r>
      <w:r w:rsidRPr="004D4510">
        <w:rPr>
          <w:rFonts w:asciiTheme="majorBidi" w:hAnsiTheme="majorBidi" w:cstheme="majorBidi"/>
          <w:sz w:val="36"/>
          <w:szCs w:val="36"/>
        </w:rPr>
        <w:t>Talal Abu-Ghazaleh Organization</w:t>
      </w:r>
    </w:p>
    <w:p w:rsidR="004D4510" w:rsidRDefault="004D4510" w:rsidP="004D4510">
      <w:pPr>
        <w:jc w:val="center"/>
        <w:rPr>
          <w:rFonts w:asciiTheme="majorBidi" w:hAnsiTheme="majorBidi" w:cstheme="majorBidi"/>
          <w:sz w:val="36"/>
          <w:szCs w:val="36"/>
        </w:rPr>
      </w:pPr>
      <w:bookmarkStart w:id="0" w:name="_GoBack"/>
      <w:bookmarkEnd w:id="0"/>
    </w:p>
    <w:p w:rsidR="004D4510" w:rsidRPr="004D4510" w:rsidRDefault="004D4510" w:rsidP="004D4510">
      <w:pPr>
        <w:jc w:val="center"/>
        <w:rPr>
          <w:rFonts w:asciiTheme="majorBidi" w:hAnsiTheme="majorBidi" w:cstheme="majorBidi"/>
          <w:sz w:val="36"/>
          <w:szCs w:val="36"/>
          <w:rtl/>
        </w:rPr>
      </w:pPr>
    </w:p>
    <w:p w:rsidR="00662A50" w:rsidRPr="004D4510" w:rsidRDefault="007273C1" w:rsidP="001E50EC">
      <w:pPr>
        <w:bidi/>
        <w:spacing w:after="0" w:line="240" w:lineRule="auto"/>
        <w:jc w:val="center"/>
        <w:rPr>
          <w:rFonts w:asciiTheme="majorBidi" w:hAnsiTheme="majorBidi" w:cstheme="majorBidi"/>
          <w:b/>
          <w:bCs/>
          <w:sz w:val="36"/>
          <w:szCs w:val="36"/>
          <w:lang w:bidi="ar-JO"/>
        </w:rPr>
      </w:pPr>
      <w:r w:rsidRPr="004D4510">
        <w:rPr>
          <w:rFonts w:asciiTheme="majorBidi" w:hAnsiTheme="majorBidi" w:cstheme="majorBidi"/>
          <w:b/>
          <w:bCs/>
          <w:sz w:val="36"/>
          <w:szCs w:val="36"/>
          <w:lang w:bidi="ar-JO"/>
        </w:rPr>
        <w:t>Amman, April 30</w:t>
      </w:r>
      <w:r w:rsidRPr="004D4510">
        <w:rPr>
          <w:rFonts w:asciiTheme="majorBidi" w:hAnsiTheme="majorBidi" w:cstheme="majorBidi"/>
          <w:b/>
          <w:bCs/>
          <w:sz w:val="36"/>
          <w:szCs w:val="36"/>
          <w:vertAlign w:val="superscript"/>
          <w:lang w:bidi="ar-JO"/>
        </w:rPr>
        <w:t>th</w:t>
      </w:r>
      <w:r w:rsidRPr="004D4510">
        <w:rPr>
          <w:rFonts w:asciiTheme="majorBidi" w:hAnsiTheme="majorBidi" w:cstheme="majorBidi"/>
          <w:b/>
          <w:bCs/>
          <w:sz w:val="36"/>
          <w:szCs w:val="36"/>
          <w:lang w:bidi="ar-JO"/>
        </w:rPr>
        <w:t>, 2013</w:t>
      </w:r>
    </w:p>
    <w:p w:rsidR="006C225F" w:rsidRPr="00F12C92" w:rsidRDefault="006C225F" w:rsidP="006159C4">
      <w:pPr>
        <w:bidi/>
        <w:spacing w:after="0" w:line="240" w:lineRule="auto"/>
        <w:jc w:val="both"/>
        <w:rPr>
          <w:rFonts w:asciiTheme="majorBidi" w:hAnsiTheme="majorBidi" w:cstheme="majorBidi"/>
          <w:b/>
          <w:bCs/>
          <w:sz w:val="28"/>
          <w:szCs w:val="28"/>
          <w:rtl/>
          <w:lang w:bidi="ar-JO"/>
        </w:rPr>
      </w:pPr>
    </w:p>
    <w:p w:rsidR="006C225F" w:rsidRDefault="006C225F" w:rsidP="006159C4">
      <w:pPr>
        <w:bidi/>
        <w:spacing w:after="0" w:line="240" w:lineRule="auto"/>
        <w:jc w:val="both"/>
        <w:rPr>
          <w:rFonts w:asciiTheme="majorBidi" w:hAnsiTheme="majorBidi" w:cstheme="majorBidi"/>
          <w:sz w:val="28"/>
          <w:szCs w:val="28"/>
          <w:lang w:bidi="ar-JO"/>
        </w:rPr>
      </w:pPr>
    </w:p>
    <w:p w:rsidR="004D4510" w:rsidRDefault="004D4510" w:rsidP="004D4510">
      <w:pPr>
        <w:bidi/>
        <w:spacing w:after="0" w:line="240" w:lineRule="auto"/>
        <w:jc w:val="both"/>
        <w:rPr>
          <w:rFonts w:asciiTheme="majorBidi" w:hAnsiTheme="majorBidi" w:cstheme="majorBidi"/>
          <w:sz w:val="28"/>
          <w:szCs w:val="28"/>
          <w:lang w:bidi="ar-JO"/>
        </w:rPr>
      </w:pPr>
    </w:p>
    <w:p w:rsidR="004D4510" w:rsidRDefault="004D4510" w:rsidP="004D4510">
      <w:pPr>
        <w:bidi/>
        <w:spacing w:after="0" w:line="240" w:lineRule="auto"/>
        <w:jc w:val="both"/>
        <w:rPr>
          <w:rFonts w:asciiTheme="majorBidi" w:hAnsiTheme="majorBidi" w:cstheme="majorBidi"/>
          <w:sz w:val="28"/>
          <w:szCs w:val="28"/>
          <w:lang w:bidi="ar-JO"/>
        </w:rPr>
      </w:pPr>
    </w:p>
    <w:p w:rsidR="004D4510" w:rsidRDefault="004D4510" w:rsidP="004D4510">
      <w:pPr>
        <w:bidi/>
        <w:spacing w:after="0" w:line="240" w:lineRule="auto"/>
        <w:jc w:val="both"/>
        <w:rPr>
          <w:rFonts w:asciiTheme="majorBidi" w:hAnsiTheme="majorBidi" w:cstheme="majorBidi"/>
          <w:sz w:val="28"/>
          <w:szCs w:val="28"/>
          <w:lang w:bidi="ar-JO"/>
        </w:rPr>
      </w:pPr>
    </w:p>
    <w:p w:rsidR="004D4510" w:rsidRDefault="004D4510" w:rsidP="004D4510">
      <w:pPr>
        <w:bidi/>
        <w:spacing w:after="0" w:line="240" w:lineRule="auto"/>
        <w:jc w:val="both"/>
        <w:rPr>
          <w:rFonts w:asciiTheme="majorBidi" w:hAnsiTheme="majorBidi" w:cstheme="majorBidi"/>
          <w:b/>
          <w:bCs/>
          <w:sz w:val="28"/>
          <w:szCs w:val="28"/>
          <w:lang w:bidi="ar-JO"/>
        </w:rPr>
      </w:pPr>
    </w:p>
    <w:p w:rsidR="004D4510" w:rsidRDefault="004D4510" w:rsidP="004D4510">
      <w:pPr>
        <w:bidi/>
        <w:spacing w:after="0" w:line="240" w:lineRule="auto"/>
        <w:jc w:val="both"/>
        <w:rPr>
          <w:rFonts w:asciiTheme="majorBidi" w:hAnsiTheme="majorBidi" w:cstheme="majorBidi"/>
          <w:b/>
          <w:bCs/>
          <w:sz w:val="28"/>
          <w:szCs w:val="28"/>
          <w:lang w:bidi="ar-JO"/>
        </w:rPr>
      </w:pPr>
    </w:p>
    <w:p w:rsidR="004D4510" w:rsidRDefault="004D4510" w:rsidP="004D4510">
      <w:pPr>
        <w:bidi/>
        <w:spacing w:after="0" w:line="240" w:lineRule="auto"/>
        <w:jc w:val="both"/>
        <w:rPr>
          <w:rFonts w:asciiTheme="majorBidi" w:hAnsiTheme="majorBidi" w:cstheme="majorBidi"/>
          <w:b/>
          <w:bCs/>
          <w:sz w:val="28"/>
          <w:szCs w:val="28"/>
          <w:lang w:bidi="ar-JO"/>
        </w:rPr>
      </w:pPr>
    </w:p>
    <w:p w:rsidR="004D4510" w:rsidRPr="00F12C92" w:rsidRDefault="004D4510" w:rsidP="004D4510">
      <w:pPr>
        <w:bidi/>
        <w:spacing w:after="0" w:line="240" w:lineRule="auto"/>
        <w:jc w:val="both"/>
        <w:rPr>
          <w:rFonts w:asciiTheme="majorBidi" w:hAnsiTheme="majorBidi" w:cstheme="majorBidi"/>
          <w:b/>
          <w:bCs/>
          <w:sz w:val="28"/>
          <w:szCs w:val="28"/>
          <w:rtl/>
          <w:lang w:bidi="ar-JO"/>
        </w:rPr>
      </w:pPr>
    </w:p>
    <w:p w:rsidR="00662A50" w:rsidRPr="00085D7C" w:rsidRDefault="004D4510" w:rsidP="007273C1">
      <w:pPr>
        <w:spacing w:after="0" w:line="240" w:lineRule="auto"/>
        <w:jc w:val="both"/>
        <w:rPr>
          <w:rFonts w:ascii="Arial" w:hAnsi="Arial" w:cs="Arial"/>
          <w:b/>
          <w:bCs/>
          <w:sz w:val="28"/>
          <w:szCs w:val="28"/>
          <w:rtl/>
          <w:lang w:bidi="ar-JO"/>
        </w:rPr>
      </w:pPr>
      <w:proofErr w:type="gramStart"/>
      <w:r w:rsidRPr="00085D7C">
        <w:rPr>
          <w:rFonts w:ascii="Arial" w:hAnsi="Arial" w:cs="Arial"/>
          <w:b/>
          <w:bCs/>
          <w:sz w:val="28"/>
          <w:szCs w:val="28"/>
          <w:lang w:bidi="ar-JO"/>
        </w:rPr>
        <w:lastRenderedPageBreak/>
        <w:t>Your</w:t>
      </w:r>
      <w:proofErr w:type="gramEnd"/>
      <w:r w:rsidR="007273C1" w:rsidRPr="00085D7C">
        <w:rPr>
          <w:rFonts w:ascii="Arial" w:hAnsi="Arial" w:cs="Arial"/>
          <w:b/>
          <w:bCs/>
          <w:sz w:val="28"/>
          <w:szCs w:val="28"/>
          <w:lang w:bidi="ar-JO"/>
        </w:rPr>
        <w:t xml:space="preserve"> Excellency</w:t>
      </w:r>
      <w:r w:rsidR="00662A50" w:rsidRPr="00085D7C">
        <w:rPr>
          <w:rFonts w:ascii="Arial" w:hAnsi="Arial" w:cs="Arial"/>
          <w:b/>
          <w:bCs/>
          <w:sz w:val="28"/>
          <w:szCs w:val="28"/>
          <w:rtl/>
          <w:lang w:bidi="ar-JO"/>
        </w:rPr>
        <w:t xml:space="preserve"> </w:t>
      </w:r>
      <w:r w:rsidR="00F30BF2" w:rsidRPr="00085D7C">
        <w:rPr>
          <w:rFonts w:ascii="Arial" w:hAnsi="Arial" w:cs="Arial"/>
          <w:b/>
          <w:bCs/>
          <w:sz w:val="28"/>
          <w:szCs w:val="28"/>
          <w:lang w:bidi="ar-JO"/>
        </w:rPr>
        <w:t>Dr. Otmar Oehring</w:t>
      </w:r>
    </w:p>
    <w:p w:rsidR="00662A50" w:rsidRPr="00085D7C" w:rsidRDefault="007273C1" w:rsidP="007273C1">
      <w:pPr>
        <w:spacing w:after="0" w:line="240" w:lineRule="auto"/>
        <w:jc w:val="both"/>
        <w:rPr>
          <w:rFonts w:ascii="Arial" w:hAnsi="Arial" w:cs="Arial"/>
          <w:b/>
          <w:bCs/>
          <w:sz w:val="28"/>
          <w:szCs w:val="28"/>
          <w:rtl/>
          <w:lang w:bidi="ar-JO"/>
        </w:rPr>
      </w:pPr>
      <w:r w:rsidRPr="00085D7C">
        <w:rPr>
          <w:rFonts w:ascii="Arial" w:hAnsi="Arial" w:cs="Arial"/>
          <w:b/>
          <w:bCs/>
          <w:sz w:val="28"/>
          <w:szCs w:val="28"/>
          <w:lang w:bidi="ar-JO"/>
        </w:rPr>
        <w:t>Resident Representative of Konrad Adenauer Foundation</w:t>
      </w:r>
    </w:p>
    <w:p w:rsidR="00662A50" w:rsidRPr="00085D7C" w:rsidRDefault="00662A50" w:rsidP="006159C4">
      <w:pPr>
        <w:bidi/>
        <w:spacing w:after="0" w:line="240" w:lineRule="auto"/>
        <w:jc w:val="both"/>
        <w:rPr>
          <w:rFonts w:ascii="Arial" w:hAnsi="Arial" w:cs="Arial"/>
          <w:sz w:val="28"/>
          <w:szCs w:val="28"/>
          <w:rtl/>
          <w:lang w:bidi="ar-JO"/>
        </w:rPr>
      </w:pPr>
    </w:p>
    <w:p w:rsidR="00662A50" w:rsidRPr="00085D7C" w:rsidRDefault="007273C1" w:rsidP="007273C1">
      <w:pPr>
        <w:spacing w:after="0" w:line="240" w:lineRule="auto"/>
        <w:jc w:val="both"/>
        <w:rPr>
          <w:rFonts w:ascii="Arial" w:hAnsi="Arial" w:cs="Arial"/>
          <w:b/>
          <w:bCs/>
          <w:sz w:val="28"/>
          <w:szCs w:val="28"/>
          <w:rtl/>
          <w:lang w:bidi="ar-JO"/>
        </w:rPr>
      </w:pPr>
      <w:r w:rsidRPr="00085D7C">
        <w:rPr>
          <w:rFonts w:ascii="Arial" w:hAnsi="Arial" w:cs="Arial"/>
          <w:b/>
          <w:bCs/>
          <w:sz w:val="28"/>
          <w:szCs w:val="28"/>
          <w:lang w:bidi="ar-JO"/>
        </w:rPr>
        <w:t>Ladies and Gentlemen</w:t>
      </w:r>
    </w:p>
    <w:p w:rsidR="006C225F" w:rsidRPr="00085D7C" w:rsidRDefault="006C225F" w:rsidP="006159C4">
      <w:pPr>
        <w:bidi/>
        <w:spacing w:after="0" w:line="240" w:lineRule="auto"/>
        <w:jc w:val="both"/>
        <w:rPr>
          <w:rFonts w:ascii="Arial" w:hAnsi="Arial" w:cs="Arial"/>
          <w:sz w:val="28"/>
          <w:szCs w:val="28"/>
          <w:rtl/>
          <w:lang w:bidi="ar-JO"/>
        </w:rPr>
      </w:pPr>
    </w:p>
    <w:p w:rsidR="007273C1" w:rsidRPr="00085D7C" w:rsidRDefault="007273C1" w:rsidP="004D4510">
      <w:pPr>
        <w:spacing w:after="0" w:line="240" w:lineRule="auto"/>
        <w:jc w:val="both"/>
        <w:rPr>
          <w:rFonts w:ascii="Arial" w:hAnsi="Arial" w:cs="Arial"/>
          <w:sz w:val="28"/>
          <w:szCs w:val="28"/>
          <w:rtl/>
          <w:lang w:bidi="ar-JO"/>
        </w:rPr>
      </w:pPr>
      <w:r w:rsidRPr="00085D7C">
        <w:rPr>
          <w:rFonts w:ascii="Arial" w:hAnsi="Arial" w:cs="Arial"/>
          <w:sz w:val="28"/>
          <w:szCs w:val="28"/>
          <w:lang w:bidi="ar-JO"/>
        </w:rPr>
        <w:t xml:space="preserve">It is a good coincidence that this cooperation comes in concurrence with the launch of the Arab </w:t>
      </w:r>
      <w:r w:rsidR="004D4510" w:rsidRPr="00085D7C">
        <w:rPr>
          <w:rFonts w:ascii="Arial" w:hAnsi="Arial" w:cs="Arial"/>
          <w:sz w:val="28"/>
          <w:szCs w:val="28"/>
          <w:lang w:bidi="ar-JO"/>
        </w:rPr>
        <w:t xml:space="preserve">Centre for </w:t>
      </w:r>
      <w:r w:rsidRPr="00085D7C">
        <w:rPr>
          <w:rFonts w:ascii="Arial" w:hAnsi="Arial" w:cs="Arial"/>
          <w:sz w:val="28"/>
          <w:szCs w:val="28"/>
          <w:lang w:bidi="ar-JO"/>
        </w:rPr>
        <w:t xml:space="preserve">Dispute Resolution </w:t>
      </w:r>
      <w:r w:rsidR="004D4510" w:rsidRPr="00085D7C">
        <w:rPr>
          <w:rFonts w:ascii="Arial" w:hAnsi="Arial" w:cs="Arial"/>
          <w:sz w:val="28"/>
          <w:szCs w:val="28"/>
          <w:lang w:bidi="ar-JO"/>
        </w:rPr>
        <w:t>(ACDR</w:t>
      </w:r>
      <w:r w:rsidR="002C26E5" w:rsidRPr="00085D7C">
        <w:rPr>
          <w:rFonts w:ascii="Arial" w:hAnsi="Arial" w:cs="Arial"/>
          <w:sz w:val="28"/>
          <w:szCs w:val="28"/>
          <w:lang w:bidi="ar-JO"/>
        </w:rPr>
        <w:t>)</w:t>
      </w:r>
      <w:r w:rsidRPr="00085D7C">
        <w:rPr>
          <w:rFonts w:ascii="Arial" w:hAnsi="Arial" w:cs="Arial"/>
          <w:sz w:val="28"/>
          <w:szCs w:val="28"/>
          <w:lang w:bidi="ar-JO"/>
        </w:rPr>
        <w:t>. An arm of the Arab Society for Intellectual Property (ASIP), A</w:t>
      </w:r>
      <w:r w:rsidR="004D4510" w:rsidRPr="00085D7C">
        <w:rPr>
          <w:rFonts w:ascii="Arial" w:hAnsi="Arial" w:cs="Arial"/>
          <w:sz w:val="28"/>
          <w:szCs w:val="28"/>
          <w:lang w:bidi="ar-JO"/>
        </w:rPr>
        <w:t>CDR</w:t>
      </w:r>
      <w:r w:rsidRPr="00085D7C">
        <w:rPr>
          <w:rFonts w:ascii="Arial" w:hAnsi="Arial" w:cs="Arial"/>
          <w:sz w:val="28"/>
          <w:szCs w:val="28"/>
          <w:lang w:bidi="ar-JO"/>
        </w:rPr>
        <w:t xml:space="preserve"> will be a provider of dispute resolution services related to domain names on the Arab regional level. The Arab Society for Mediation and Arbitration in Intellectual Property will announce for the centre through the mass media following today’s General Assembly meeting.</w:t>
      </w:r>
    </w:p>
    <w:p w:rsidR="001E50EC" w:rsidRPr="00085D7C" w:rsidRDefault="001E50EC" w:rsidP="001E50EC">
      <w:pPr>
        <w:bidi/>
        <w:spacing w:after="0" w:line="240" w:lineRule="auto"/>
        <w:jc w:val="both"/>
        <w:rPr>
          <w:rFonts w:ascii="Arial" w:hAnsi="Arial" w:cs="Arial"/>
          <w:sz w:val="28"/>
          <w:szCs w:val="28"/>
          <w:rtl/>
          <w:lang w:bidi="ar-JO"/>
        </w:rPr>
      </w:pPr>
    </w:p>
    <w:p w:rsidR="002D0DB6" w:rsidRPr="00085D7C" w:rsidRDefault="002D0DB6" w:rsidP="007273C1">
      <w:pPr>
        <w:spacing w:after="0" w:line="240" w:lineRule="auto"/>
        <w:jc w:val="both"/>
        <w:rPr>
          <w:rFonts w:ascii="Arial" w:hAnsi="Arial" w:cs="Arial"/>
          <w:sz w:val="28"/>
          <w:szCs w:val="28"/>
          <w:lang w:bidi="ar-JO"/>
        </w:rPr>
      </w:pPr>
    </w:p>
    <w:p w:rsidR="007273C1" w:rsidRPr="00085D7C" w:rsidRDefault="007273C1" w:rsidP="00314569">
      <w:pPr>
        <w:spacing w:after="0" w:line="240" w:lineRule="auto"/>
        <w:jc w:val="both"/>
        <w:rPr>
          <w:rFonts w:ascii="Arial" w:hAnsi="Arial" w:cs="Arial"/>
          <w:sz w:val="28"/>
          <w:szCs w:val="28"/>
          <w:rtl/>
          <w:lang w:bidi="ar-JO"/>
        </w:rPr>
      </w:pPr>
      <w:r w:rsidRPr="00085D7C">
        <w:rPr>
          <w:rFonts w:ascii="Arial" w:hAnsi="Arial" w:cs="Arial"/>
          <w:sz w:val="28"/>
          <w:szCs w:val="28"/>
          <w:lang w:bidi="ar-JO"/>
        </w:rPr>
        <w:t xml:space="preserve">The fifth of its kind </w:t>
      </w:r>
      <w:r w:rsidR="0042764E" w:rsidRPr="00085D7C">
        <w:rPr>
          <w:rFonts w:ascii="Arial" w:hAnsi="Arial" w:cs="Arial"/>
          <w:sz w:val="28"/>
          <w:szCs w:val="28"/>
          <w:lang w:bidi="ar-JO"/>
        </w:rPr>
        <w:t>worldwide</w:t>
      </w:r>
      <w:r w:rsidR="00314569" w:rsidRPr="00085D7C">
        <w:rPr>
          <w:rFonts w:ascii="Arial" w:hAnsi="Arial" w:cs="Arial"/>
          <w:sz w:val="28"/>
          <w:szCs w:val="28"/>
          <w:lang w:bidi="ar-JO"/>
        </w:rPr>
        <w:t>,</w:t>
      </w:r>
      <w:r w:rsidR="004D4510" w:rsidRPr="00085D7C">
        <w:rPr>
          <w:rFonts w:ascii="Arial" w:hAnsi="Arial" w:cs="Arial"/>
          <w:sz w:val="28"/>
          <w:szCs w:val="28"/>
          <w:lang w:bidi="ar-JO"/>
        </w:rPr>
        <w:t xml:space="preserve"> ACDR</w:t>
      </w:r>
      <w:r w:rsidRPr="00085D7C">
        <w:rPr>
          <w:rFonts w:ascii="Arial" w:hAnsi="Arial" w:cs="Arial"/>
          <w:sz w:val="28"/>
          <w:szCs w:val="28"/>
          <w:lang w:bidi="ar-JO"/>
        </w:rPr>
        <w:t xml:space="preserve"> will </w:t>
      </w:r>
      <w:r w:rsidR="002D0DB6" w:rsidRPr="00085D7C">
        <w:rPr>
          <w:rFonts w:ascii="Arial" w:hAnsi="Arial" w:cs="Arial"/>
          <w:sz w:val="28"/>
          <w:szCs w:val="28"/>
          <w:lang w:bidi="ar-JO"/>
        </w:rPr>
        <w:t>have a unique standing in the Arab world as it will put emphasis on those disputes arising on domain names. Such disputes will be settled by arbitrators from around the world who are qualified to address domain name issues in a variety of languages.</w:t>
      </w:r>
    </w:p>
    <w:p w:rsidR="001E50EC" w:rsidRPr="00085D7C" w:rsidRDefault="001E50EC" w:rsidP="001E50EC">
      <w:pPr>
        <w:bidi/>
        <w:spacing w:after="0" w:line="240" w:lineRule="auto"/>
        <w:jc w:val="both"/>
        <w:rPr>
          <w:rFonts w:ascii="Arial" w:hAnsi="Arial" w:cs="Arial"/>
          <w:sz w:val="28"/>
          <w:szCs w:val="28"/>
          <w:rtl/>
          <w:lang w:bidi="ar-JO"/>
        </w:rPr>
      </w:pPr>
    </w:p>
    <w:p w:rsidR="002D0DB6" w:rsidRPr="00085D7C" w:rsidRDefault="004D4510" w:rsidP="002D0DB6">
      <w:pPr>
        <w:spacing w:after="0" w:line="240" w:lineRule="auto"/>
        <w:jc w:val="both"/>
        <w:rPr>
          <w:rFonts w:ascii="Arial" w:hAnsi="Arial" w:cs="Arial"/>
          <w:sz w:val="28"/>
          <w:szCs w:val="28"/>
          <w:rtl/>
          <w:lang w:bidi="ar-JO"/>
        </w:rPr>
      </w:pPr>
      <w:r w:rsidRPr="00085D7C">
        <w:rPr>
          <w:rFonts w:ascii="Arial" w:hAnsi="Arial" w:cs="Arial"/>
          <w:sz w:val="28"/>
          <w:szCs w:val="28"/>
          <w:lang w:bidi="ar-JO"/>
        </w:rPr>
        <w:t>Our hope is that ACDR</w:t>
      </w:r>
      <w:r w:rsidR="002D0DB6" w:rsidRPr="00085D7C">
        <w:rPr>
          <w:rFonts w:ascii="Arial" w:hAnsi="Arial" w:cs="Arial"/>
          <w:sz w:val="28"/>
          <w:szCs w:val="28"/>
          <w:lang w:bidi="ar-JO"/>
        </w:rPr>
        <w:t xml:space="preserve"> will assume its functions by serving the region diligently.</w:t>
      </w:r>
    </w:p>
    <w:p w:rsidR="001E50EC" w:rsidRPr="00085D7C" w:rsidRDefault="001E50EC" w:rsidP="001E50EC">
      <w:pPr>
        <w:bidi/>
        <w:spacing w:after="0" w:line="240" w:lineRule="auto"/>
        <w:jc w:val="both"/>
        <w:rPr>
          <w:rFonts w:ascii="Arial" w:hAnsi="Arial" w:cs="Arial"/>
          <w:sz w:val="28"/>
          <w:szCs w:val="28"/>
          <w:rtl/>
          <w:lang w:bidi="ar-JO"/>
        </w:rPr>
      </w:pPr>
    </w:p>
    <w:p w:rsidR="002D0DB6" w:rsidRPr="00085D7C" w:rsidRDefault="002D0DB6" w:rsidP="002D0DB6">
      <w:pPr>
        <w:spacing w:after="0" w:line="240" w:lineRule="auto"/>
        <w:jc w:val="both"/>
        <w:rPr>
          <w:rFonts w:ascii="Arial" w:hAnsi="Arial" w:cs="Arial"/>
          <w:sz w:val="28"/>
          <w:szCs w:val="28"/>
          <w:rtl/>
          <w:lang w:bidi="ar-JO"/>
        </w:rPr>
      </w:pPr>
      <w:r w:rsidRPr="00085D7C">
        <w:rPr>
          <w:rFonts w:ascii="Arial" w:hAnsi="Arial" w:cs="Arial"/>
          <w:sz w:val="28"/>
          <w:szCs w:val="28"/>
          <w:lang w:bidi="ar-JO"/>
        </w:rPr>
        <w:t>This vital project has been the focus of our efforts. I have, personally, dedicated my efforts for it with a firm belief in the merits that arbitration has over other out-of –the-court dispute resolutions. It has, indeed, proven to be the most common alternative means of dispute resolution.</w:t>
      </w:r>
    </w:p>
    <w:p w:rsidR="006159C4" w:rsidRPr="00085D7C" w:rsidRDefault="006159C4" w:rsidP="006159C4">
      <w:pPr>
        <w:bidi/>
        <w:spacing w:after="0" w:line="240" w:lineRule="auto"/>
        <w:jc w:val="both"/>
        <w:rPr>
          <w:rFonts w:ascii="Arial" w:hAnsi="Arial" w:cs="Arial"/>
          <w:sz w:val="28"/>
          <w:szCs w:val="28"/>
          <w:rtl/>
          <w:lang w:bidi="ar-JO"/>
        </w:rPr>
      </w:pPr>
    </w:p>
    <w:p w:rsidR="002D0DB6" w:rsidRPr="00085D7C" w:rsidRDefault="002D0DB6" w:rsidP="008E34C4">
      <w:pPr>
        <w:spacing w:after="0" w:line="240" w:lineRule="auto"/>
        <w:jc w:val="both"/>
        <w:rPr>
          <w:rFonts w:ascii="Arial" w:hAnsi="Arial" w:cs="Arial"/>
          <w:sz w:val="28"/>
          <w:szCs w:val="28"/>
          <w:lang w:bidi="ar-JO"/>
        </w:rPr>
      </w:pPr>
      <w:r w:rsidRPr="00085D7C">
        <w:rPr>
          <w:rFonts w:ascii="Arial" w:hAnsi="Arial" w:cs="Arial"/>
          <w:sz w:val="28"/>
          <w:szCs w:val="28"/>
          <w:lang w:bidi="ar-JO"/>
        </w:rPr>
        <w:t>Arbitration is nothing new. It has been a resort of humans</w:t>
      </w:r>
      <w:r w:rsidR="008E34C4" w:rsidRPr="00085D7C">
        <w:rPr>
          <w:rFonts w:ascii="Arial" w:hAnsi="Arial" w:cs="Arial"/>
          <w:sz w:val="28"/>
          <w:szCs w:val="28"/>
          <w:lang w:bidi="ar-JO"/>
        </w:rPr>
        <w:t>,</w:t>
      </w:r>
      <w:r w:rsidRPr="00085D7C">
        <w:rPr>
          <w:rFonts w:ascii="Arial" w:hAnsi="Arial" w:cs="Arial"/>
          <w:sz w:val="28"/>
          <w:szCs w:val="28"/>
          <w:lang w:bidi="ar-JO"/>
        </w:rPr>
        <w:t xml:space="preserve"> since the dawn of history</w:t>
      </w:r>
      <w:r w:rsidR="008E34C4" w:rsidRPr="00085D7C">
        <w:rPr>
          <w:rFonts w:ascii="Arial" w:hAnsi="Arial" w:cs="Arial"/>
          <w:sz w:val="28"/>
          <w:szCs w:val="28"/>
          <w:lang w:bidi="ar-JO"/>
        </w:rPr>
        <w:t>, to go for arbitration in relation to their commercial activities and transactions, even before the formal development of laws and legislation. As such, arbitration is pursued by two disputant parties who agree to refer their dispute to one or more arbitrators fully authorized to exercise the procedures they see appropriate.</w:t>
      </w:r>
      <w:r w:rsidRPr="00085D7C">
        <w:rPr>
          <w:rFonts w:ascii="Arial" w:hAnsi="Arial" w:cs="Arial"/>
          <w:sz w:val="28"/>
          <w:szCs w:val="28"/>
          <w:lang w:bidi="ar-JO"/>
        </w:rPr>
        <w:t xml:space="preserve"> </w:t>
      </w:r>
    </w:p>
    <w:p w:rsidR="006159C4" w:rsidRPr="00085D7C" w:rsidRDefault="006159C4" w:rsidP="006159C4">
      <w:pPr>
        <w:bidi/>
        <w:spacing w:after="0" w:line="240" w:lineRule="auto"/>
        <w:jc w:val="both"/>
        <w:rPr>
          <w:rFonts w:ascii="Arial" w:hAnsi="Arial" w:cs="Arial"/>
          <w:sz w:val="28"/>
          <w:szCs w:val="28"/>
          <w:rtl/>
          <w:lang w:bidi="ar-JO"/>
        </w:rPr>
      </w:pPr>
    </w:p>
    <w:p w:rsidR="008E34C4" w:rsidRPr="00085D7C" w:rsidRDefault="008E34C4" w:rsidP="008E34C4">
      <w:pPr>
        <w:spacing w:after="0" w:line="240" w:lineRule="auto"/>
        <w:jc w:val="both"/>
        <w:rPr>
          <w:rFonts w:ascii="Arial" w:hAnsi="Arial" w:cs="Arial"/>
          <w:sz w:val="28"/>
          <w:szCs w:val="28"/>
          <w:lang w:bidi="ar-JO"/>
        </w:rPr>
      </w:pPr>
      <w:r w:rsidRPr="00085D7C">
        <w:rPr>
          <w:rFonts w:ascii="Arial" w:hAnsi="Arial" w:cs="Arial"/>
          <w:sz w:val="28"/>
          <w:szCs w:val="28"/>
          <w:lang w:bidi="ar-JO"/>
        </w:rPr>
        <w:t>Simplicity of procedures, limitations to witnesses, seeking experts’ opinions and questioning the disputants are among the main characteristics of arbitration.</w:t>
      </w:r>
    </w:p>
    <w:p w:rsidR="006159C4" w:rsidRPr="00085D7C" w:rsidRDefault="006159C4" w:rsidP="006159C4">
      <w:pPr>
        <w:bidi/>
        <w:spacing w:after="0" w:line="240" w:lineRule="auto"/>
        <w:jc w:val="both"/>
        <w:rPr>
          <w:rFonts w:ascii="Arial" w:hAnsi="Arial" w:cs="Arial"/>
          <w:sz w:val="28"/>
          <w:szCs w:val="28"/>
          <w:rtl/>
          <w:lang w:bidi="ar-JO"/>
        </w:rPr>
      </w:pPr>
    </w:p>
    <w:p w:rsidR="008E34C4" w:rsidRPr="00085D7C" w:rsidRDefault="008E34C4" w:rsidP="008E34C4">
      <w:pPr>
        <w:spacing w:after="0" w:line="240" w:lineRule="auto"/>
        <w:jc w:val="both"/>
        <w:rPr>
          <w:rFonts w:ascii="Arial" w:hAnsi="Arial" w:cs="Arial"/>
          <w:sz w:val="28"/>
          <w:szCs w:val="28"/>
          <w:lang w:bidi="ar-JO"/>
        </w:rPr>
      </w:pPr>
      <w:r w:rsidRPr="00085D7C">
        <w:rPr>
          <w:rFonts w:ascii="Arial" w:hAnsi="Arial" w:cs="Arial"/>
          <w:sz w:val="28"/>
          <w:szCs w:val="28"/>
          <w:lang w:bidi="ar-JO"/>
        </w:rPr>
        <w:t xml:space="preserve">But equally important is the fact that arbitration shortens the time needed for settling the dispute. It spares the disputants long periods of time, which are otherwise undergone, in waiting for long and adjourned court hearings. It is also feasible financially by relieving the parties from any unnecessary </w:t>
      </w:r>
      <w:r w:rsidR="00D36153" w:rsidRPr="00085D7C">
        <w:rPr>
          <w:rFonts w:ascii="Arial" w:hAnsi="Arial" w:cs="Arial"/>
          <w:sz w:val="28"/>
          <w:szCs w:val="28"/>
          <w:lang w:bidi="ar-JO"/>
        </w:rPr>
        <w:t>additional costs. Confidentiality and non-disclosure to third parties of information or trade secrets are additional merits.</w:t>
      </w:r>
    </w:p>
    <w:p w:rsidR="006159C4" w:rsidRPr="00085D7C" w:rsidRDefault="006159C4" w:rsidP="006159C4">
      <w:pPr>
        <w:bidi/>
        <w:spacing w:after="0" w:line="240" w:lineRule="auto"/>
        <w:jc w:val="both"/>
        <w:rPr>
          <w:rFonts w:ascii="Arial" w:hAnsi="Arial" w:cs="Arial"/>
          <w:sz w:val="28"/>
          <w:szCs w:val="28"/>
          <w:rtl/>
          <w:lang w:bidi="ar-JO"/>
        </w:rPr>
      </w:pPr>
    </w:p>
    <w:p w:rsidR="00D36153" w:rsidRPr="00085D7C" w:rsidRDefault="00D36153" w:rsidP="00D36153">
      <w:pPr>
        <w:spacing w:after="0" w:line="240" w:lineRule="auto"/>
        <w:jc w:val="both"/>
        <w:rPr>
          <w:rFonts w:ascii="Arial" w:hAnsi="Arial" w:cs="Arial"/>
          <w:sz w:val="28"/>
          <w:szCs w:val="28"/>
          <w:lang w:bidi="ar-JO"/>
        </w:rPr>
      </w:pPr>
      <w:r w:rsidRPr="00085D7C">
        <w:rPr>
          <w:rFonts w:ascii="Arial" w:hAnsi="Arial" w:cs="Arial"/>
          <w:sz w:val="28"/>
          <w:szCs w:val="28"/>
          <w:lang w:bidi="ar-JO"/>
        </w:rPr>
        <w:t>Commercial arbitration, more than in any time before, has increasingly become a necessity. The volume of the often overlapping commercial transactions coupled with the introduction of information and communication technologies to the arrangements of transactions of all types and stages are strong justifications to resort to arbitration.</w:t>
      </w:r>
    </w:p>
    <w:p w:rsidR="006159C4" w:rsidRPr="00085D7C" w:rsidRDefault="006159C4" w:rsidP="006159C4">
      <w:pPr>
        <w:bidi/>
        <w:spacing w:after="0" w:line="240" w:lineRule="auto"/>
        <w:jc w:val="both"/>
        <w:rPr>
          <w:rFonts w:ascii="Arial" w:hAnsi="Arial" w:cs="Arial"/>
          <w:sz w:val="28"/>
          <w:szCs w:val="28"/>
          <w:rtl/>
          <w:lang w:bidi="ar-JO"/>
        </w:rPr>
      </w:pPr>
    </w:p>
    <w:p w:rsidR="006159C4" w:rsidRPr="00085D7C" w:rsidRDefault="00D36153" w:rsidP="00D36153">
      <w:pPr>
        <w:spacing w:after="0" w:line="240" w:lineRule="auto"/>
        <w:jc w:val="both"/>
        <w:rPr>
          <w:rFonts w:ascii="Arial" w:hAnsi="Arial" w:cs="Arial"/>
          <w:sz w:val="28"/>
          <w:szCs w:val="28"/>
          <w:rtl/>
          <w:lang w:bidi="ar-JO"/>
        </w:rPr>
      </w:pPr>
      <w:r w:rsidRPr="00085D7C">
        <w:rPr>
          <w:rFonts w:ascii="Arial" w:hAnsi="Arial" w:cs="Arial"/>
          <w:sz w:val="28"/>
          <w:szCs w:val="28"/>
          <w:lang w:bidi="ar-JO"/>
        </w:rPr>
        <w:t>International arbitration has also expanded in terms of coverage to address the increasing disputes arising from contracts of selling and distribution of goods, intellectual property contracts and commercial contracts. It has emerged as a main method for settling commercial disputes.</w:t>
      </w:r>
    </w:p>
    <w:p w:rsidR="00D36153" w:rsidRPr="00085D7C" w:rsidRDefault="00D36153" w:rsidP="00D36153">
      <w:pPr>
        <w:spacing w:after="0" w:line="240" w:lineRule="auto"/>
        <w:jc w:val="both"/>
        <w:rPr>
          <w:rFonts w:ascii="Arial" w:hAnsi="Arial" w:cs="Arial"/>
          <w:sz w:val="28"/>
          <w:szCs w:val="28"/>
          <w:lang w:bidi="ar-JO"/>
        </w:rPr>
      </w:pPr>
      <w:r w:rsidRPr="00085D7C">
        <w:rPr>
          <w:rFonts w:ascii="Arial" w:hAnsi="Arial" w:cs="Arial"/>
          <w:sz w:val="28"/>
          <w:szCs w:val="28"/>
          <w:lang w:bidi="ar-JO"/>
        </w:rPr>
        <w:t xml:space="preserve">Businesses have gained momentum and their volumes increased. It has become, therefore, difficult for courts to deal with such a fast paced bulk of cases. Naturally, disputants will turn to an alternative fast track for resolving their </w:t>
      </w:r>
      <w:r w:rsidR="00314569" w:rsidRPr="00085D7C">
        <w:rPr>
          <w:rFonts w:ascii="Arial" w:hAnsi="Arial" w:cs="Arial"/>
          <w:sz w:val="28"/>
          <w:szCs w:val="28"/>
          <w:lang w:bidi="ar-JO"/>
        </w:rPr>
        <w:t>disputes that</w:t>
      </w:r>
      <w:r w:rsidRPr="00085D7C">
        <w:rPr>
          <w:rFonts w:ascii="Arial" w:hAnsi="Arial" w:cs="Arial"/>
          <w:sz w:val="28"/>
          <w:szCs w:val="28"/>
          <w:lang w:bidi="ar-JO"/>
        </w:rPr>
        <w:t xml:space="preserve"> is through arbitration.</w:t>
      </w:r>
    </w:p>
    <w:p w:rsidR="006159C4" w:rsidRPr="00085D7C" w:rsidRDefault="006159C4" w:rsidP="006159C4">
      <w:pPr>
        <w:bidi/>
        <w:spacing w:after="0" w:line="240" w:lineRule="auto"/>
        <w:jc w:val="both"/>
        <w:rPr>
          <w:rFonts w:ascii="Arial" w:hAnsi="Arial" w:cs="Arial"/>
          <w:sz w:val="28"/>
          <w:szCs w:val="28"/>
          <w:rtl/>
          <w:lang w:bidi="ar-JO"/>
        </w:rPr>
      </w:pPr>
    </w:p>
    <w:p w:rsidR="0082533A" w:rsidRPr="00085D7C" w:rsidRDefault="0082533A" w:rsidP="0082533A">
      <w:pPr>
        <w:spacing w:after="0" w:line="240" w:lineRule="auto"/>
        <w:jc w:val="both"/>
        <w:rPr>
          <w:rFonts w:ascii="Arial" w:hAnsi="Arial" w:cs="Arial"/>
          <w:sz w:val="28"/>
          <w:szCs w:val="28"/>
          <w:lang w:bidi="ar-JO"/>
        </w:rPr>
      </w:pPr>
    </w:p>
    <w:p w:rsidR="00D36153" w:rsidRDefault="00D36153" w:rsidP="0082533A">
      <w:pPr>
        <w:spacing w:after="0" w:line="240" w:lineRule="auto"/>
        <w:jc w:val="both"/>
        <w:rPr>
          <w:rFonts w:ascii="Arial" w:hAnsi="Arial" w:cs="Arial"/>
          <w:sz w:val="28"/>
          <w:szCs w:val="28"/>
          <w:lang w:bidi="ar-JO"/>
        </w:rPr>
      </w:pPr>
      <w:r w:rsidRPr="00085D7C">
        <w:rPr>
          <w:rFonts w:ascii="Arial" w:hAnsi="Arial" w:cs="Arial"/>
          <w:sz w:val="28"/>
          <w:szCs w:val="28"/>
          <w:lang w:bidi="ar-JO"/>
        </w:rPr>
        <w:t>In this context, several international conventions and treaties emerged to regulate arbitration and enforcement of arbitrational decisions. Such include the United Nations Commission on International Trade Law (UNCTRAL)</w:t>
      </w:r>
      <w:r w:rsidR="0082533A" w:rsidRPr="00085D7C">
        <w:rPr>
          <w:rFonts w:ascii="Arial" w:hAnsi="Arial" w:cs="Arial"/>
          <w:sz w:val="28"/>
          <w:szCs w:val="28"/>
          <w:lang w:bidi="ar-JO"/>
        </w:rPr>
        <w:t>, which issued in 1985 the Model Law on International Commercial Arbitration. There is also the New York Convention on the Recognition and Enforcement of Foreign Arbitral Awards (1958). This resulted in an increase in the number of arbitrators and arbitration entities and centres on all levels: national, regional and international.</w:t>
      </w:r>
    </w:p>
    <w:p w:rsidR="00085D7C" w:rsidRDefault="00085D7C" w:rsidP="0082533A">
      <w:pPr>
        <w:spacing w:after="0" w:line="240" w:lineRule="auto"/>
        <w:jc w:val="both"/>
        <w:rPr>
          <w:rFonts w:ascii="Arial" w:hAnsi="Arial" w:cs="Arial"/>
          <w:sz w:val="28"/>
          <w:szCs w:val="28"/>
          <w:lang w:bidi="ar-JO"/>
        </w:rPr>
      </w:pPr>
    </w:p>
    <w:p w:rsidR="00085D7C" w:rsidRDefault="00085D7C" w:rsidP="0082533A">
      <w:pPr>
        <w:spacing w:after="0" w:line="240" w:lineRule="auto"/>
        <w:jc w:val="both"/>
        <w:rPr>
          <w:rFonts w:ascii="Arial" w:hAnsi="Arial" w:cs="Arial"/>
          <w:sz w:val="28"/>
          <w:szCs w:val="28"/>
          <w:lang w:bidi="ar-JO"/>
        </w:rPr>
      </w:pPr>
    </w:p>
    <w:p w:rsidR="00085D7C" w:rsidRPr="00085D7C" w:rsidRDefault="00085D7C" w:rsidP="0082533A">
      <w:pPr>
        <w:spacing w:after="0" w:line="240" w:lineRule="auto"/>
        <w:jc w:val="both"/>
        <w:rPr>
          <w:rFonts w:ascii="Arial" w:hAnsi="Arial" w:cs="Arial"/>
          <w:sz w:val="28"/>
          <w:szCs w:val="28"/>
          <w:rtl/>
          <w:lang w:bidi="ar-JO"/>
        </w:rPr>
      </w:pPr>
    </w:p>
    <w:p w:rsidR="00AE246D" w:rsidRPr="00085D7C" w:rsidRDefault="00AE246D" w:rsidP="00AE246D">
      <w:pPr>
        <w:bidi/>
        <w:spacing w:after="0" w:line="240" w:lineRule="auto"/>
        <w:jc w:val="both"/>
        <w:rPr>
          <w:rFonts w:ascii="Arial" w:hAnsi="Arial" w:cs="Arial"/>
          <w:sz w:val="28"/>
          <w:szCs w:val="28"/>
          <w:rtl/>
          <w:lang w:bidi="ar-JO"/>
        </w:rPr>
      </w:pPr>
    </w:p>
    <w:p w:rsidR="00984376" w:rsidRPr="00085D7C" w:rsidRDefault="00984376" w:rsidP="00984376">
      <w:pPr>
        <w:spacing w:after="0" w:line="240" w:lineRule="auto"/>
        <w:jc w:val="both"/>
        <w:rPr>
          <w:rFonts w:ascii="Arial" w:hAnsi="Arial" w:cs="Arial"/>
          <w:b/>
          <w:bCs/>
          <w:sz w:val="28"/>
          <w:szCs w:val="28"/>
          <w:u w:val="single"/>
          <w:lang w:bidi="ar-JO"/>
        </w:rPr>
      </w:pPr>
      <w:r w:rsidRPr="00085D7C">
        <w:rPr>
          <w:rFonts w:ascii="Arial" w:hAnsi="Arial" w:cs="Arial"/>
          <w:b/>
          <w:bCs/>
          <w:sz w:val="28"/>
          <w:szCs w:val="28"/>
          <w:u w:val="single"/>
          <w:lang w:bidi="ar-JO"/>
        </w:rPr>
        <w:lastRenderedPageBreak/>
        <w:t>The main arbitration centres on the national arena are:</w:t>
      </w:r>
    </w:p>
    <w:p w:rsidR="004D4510" w:rsidRPr="00085D7C" w:rsidRDefault="004D4510" w:rsidP="00984376">
      <w:pPr>
        <w:spacing w:after="0" w:line="240" w:lineRule="auto"/>
        <w:jc w:val="both"/>
        <w:rPr>
          <w:rFonts w:ascii="Arial" w:hAnsi="Arial" w:cs="Arial"/>
          <w:b/>
          <w:bCs/>
          <w:sz w:val="28"/>
          <w:szCs w:val="28"/>
          <w:u w:val="single"/>
          <w:rtl/>
          <w:lang w:bidi="ar-JO"/>
        </w:rPr>
      </w:pPr>
    </w:p>
    <w:p w:rsidR="00984376" w:rsidRPr="00085D7C" w:rsidRDefault="00984376" w:rsidP="00984376">
      <w:pPr>
        <w:pStyle w:val="ListParagraph"/>
        <w:numPr>
          <w:ilvl w:val="0"/>
          <w:numId w:val="5"/>
        </w:numPr>
        <w:spacing w:after="0" w:line="240" w:lineRule="auto"/>
        <w:jc w:val="both"/>
        <w:rPr>
          <w:rFonts w:ascii="Arial" w:hAnsi="Arial" w:cs="Arial"/>
          <w:sz w:val="28"/>
          <w:szCs w:val="28"/>
          <w:lang w:bidi="ar-JO"/>
        </w:rPr>
      </w:pPr>
      <w:r w:rsidRPr="00085D7C">
        <w:rPr>
          <w:rFonts w:ascii="Arial" w:hAnsi="Arial" w:cs="Arial"/>
          <w:sz w:val="28"/>
          <w:szCs w:val="28"/>
          <w:lang w:bidi="ar-JO"/>
        </w:rPr>
        <w:t>International Chamber of Commerce, concerned specifically with international trade disputes.</w:t>
      </w:r>
    </w:p>
    <w:p w:rsidR="00984376" w:rsidRPr="00085D7C" w:rsidRDefault="00984376" w:rsidP="00984376">
      <w:pPr>
        <w:pStyle w:val="ListParagraph"/>
        <w:numPr>
          <w:ilvl w:val="0"/>
          <w:numId w:val="5"/>
        </w:numPr>
        <w:spacing w:after="0" w:line="240" w:lineRule="auto"/>
        <w:jc w:val="both"/>
        <w:rPr>
          <w:rFonts w:ascii="Arial" w:hAnsi="Arial" w:cs="Arial"/>
          <w:sz w:val="28"/>
          <w:szCs w:val="28"/>
          <w:lang w:bidi="ar-JO"/>
        </w:rPr>
      </w:pPr>
      <w:r w:rsidRPr="00085D7C">
        <w:rPr>
          <w:rFonts w:ascii="Arial" w:hAnsi="Arial" w:cs="Arial"/>
          <w:sz w:val="28"/>
          <w:szCs w:val="28"/>
          <w:lang w:bidi="ar-JO"/>
        </w:rPr>
        <w:t>International Court of Arbitration</w:t>
      </w:r>
    </w:p>
    <w:p w:rsidR="00984376" w:rsidRPr="00085D7C" w:rsidRDefault="00984376" w:rsidP="00984376">
      <w:pPr>
        <w:pStyle w:val="ListParagraph"/>
        <w:numPr>
          <w:ilvl w:val="0"/>
          <w:numId w:val="5"/>
        </w:numPr>
        <w:spacing w:after="0" w:line="240" w:lineRule="auto"/>
        <w:jc w:val="both"/>
        <w:rPr>
          <w:rFonts w:ascii="Arial" w:hAnsi="Arial" w:cs="Arial"/>
          <w:sz w:val="28"/>
          <w:szCs w:val="28"/>
          <w:lang w:bidi="ar-JO"/>
        </w:rPr>
      </w:pPr>
      <w:r w:rsidRPr="00085D7C">
        <w:rPr>
          <w:rFonts w:ascii="Arial" w:hAnsi="Arial" w:cs="Arial"/>
          <w:sz w:val="28"/>
          <w:szCs w:val="28"/>
          <w:lang w:bidi="ar-JO"/>
        </w:rPr>
        <w:t>Permanent Court of Arbitration</w:t>
      </w:r>
    </w:p>
    <w:p w:rsidR="00984376" w:rsidRPr="00085D7C" w:rsidRDefault="00984376" w:rsidP="00984376">
      <w:pPr>
        <w:pStyle w:val="ListParagraph"/>
        <w:numPr>
          <w:ilvl w:val="0"/>
          <w:numId w:val="5"/>
        </w:numPr>
        <w:spacing w:after="0" w:line="240" w:lineRule="auto"/>
        <w:jc w:val="both"/>
        <w:rPr>
          <w:rFonts w:ascii="Arial" w:hAnsi="Arial" w:cs="Arial"/>
          <w:sz w:val="28"/>
          <w:szCs w:val="28"/>
          <w:lang w:bidi="ar-JO"/>
        </w:rPr>
      </w:pPr>
      <w:r w:rsidRPr="00085D7C">
        <w:rPr>
          <w:rFonts w:ascii="Arial" w:hAnsi="Arial" w:cs="Arial"/>
          <w:sz w:val="28"/>
          <w:szCs w:val="28"/>
          <w:lang w:bidi="ar-JO"/>
        </w:rPr>
        <w:t>London Court of International Arbitration</w:t>
      </w:r>
    </w:p>
    <w:p w:rsidR="00984376" w:rsidRPr="00085D7C" w:rsidRDefault="00984376" w:rsidP="00984376">
      <w:pPr>
        <w:pStyle w:val="ListParagraph"/>
        <w:numPr>
          <w:ilvl w:val="0"/>
          <w:numId w:val="5"/>
        </w:numPr>
        <w:spacing w:after="0" w:line="240" w:lineRule="auto"/>
        <w:jc w:val="both"/>
        <w:rPr>
          <w:rFonts w:ascii="Arial" w:hAnsi="Arial" w:cs="Arial"/>
          <w:sz w:val="28"/>
          <w:szCs w:val="28"/>
          <w:lang w:bidi="ar-JO"/>
        </w:rPr>
      </w:pPr>
      <w:r w:rsidRPr="00085D7C">
        <w:rPr>
          <w:rFonts w:ascii="Arial" w:hAnsi="Arial" w:cs="Arial"/>
          <w:sz w:val="28"/>
          <w:szCs w:val="28"/>
          <w:lang w:bidi="ar-JO"/>
        </w:rPr>
        <w:t>World Trade Organization</w:t>
      </w:r>
    </w:p>
    <w:p w:rsidR="00984376" w:rsidRPr="00085D7C" w:rsidRDefault="00984376" w:rsidP="00984376">
      <w:pPr>
        <w:pStyle w:val="ListParagraph"/>
        <w:numPr>
          <w:ilvl w:val="0"/>
          <w:numId w:val="5"/>
        </w:numPr>
        <w:spacing w:after="0" w:line="240" w:lineRule="auto"/>
        <w:jc w:val="both"/>
        <w:rPr>
          <w:rFonts w:ascii="Arial" w:hAnsi="Arial" w:cs="Arial"/>
          <w:sz w:val="28"/>
          <w:szCs w:val="28"/>
          <w:lang w:bidi="ar-JO"/>
        </w:rPr>
      </w:pPr>
      <w:r w:rsidRPr="00085D7C">
        <w:rPr>
          <w:rFonts w:ascii="Arial" w:hAnsi="Arial" w:cs="Arial"/>
          <w:sz w:val="28"/>
          <w:szCs w:val="28"/>
          <w:lang w:bidi="ar-JO"/>
        </w:rPr>
        <w:t>WIPO Arbitration and Medication Center</w:t>
      </w:r>
    </w:p>
    <w:p w:rsidR="00984376" w:rsidRPr="00085D7C" w:rsidRDefault="00984376" w:rsidP="00984376">
      <w:pPr>
        <w:bidi/>
        <w:spacing w:after="0" w:line="240" w:lineRule="auto"/>
        <w:jc w:val="both"/>
        <w:rPr>
          <w:rFonts w:ascii="Arial" w:hAnsi="Arial" w:cs="Arial"/>
          <w:sz w:val="28"/>
          <w:szCs w:val="28"/>
          <w:lang w:bidi="ar-JO"/>
        </w:rPr>
      </w:pPr>
    </w:p>
    <w:p w:rsidR="006159C4" w:rsidRPr="00085D7C" w:rsidRDefault="006159C4" w:rsidP="006159C4">
      <w:pPr>
        <w:pStyle w:val="ListParagraph"/>
        <w:bidi/>
        <w:spacing w:after="0" w:line="240" w:lineRule="auto"/>
        <w:jc w:val="both"/>
        <w:rPr>
          <w:rFonts w:ascii="Arial" w:hAnsi="Arial" w:cs="Arial"/>
          <w:sz w:val="28"/>
          <w:szCs w:val="28"/>
          <w:rtl/>
          <w:lang w:bidi="ar-JO"/>
        </w:rPr>
      </w:pPr>
    </w:p>
    <w:p w:rsidR="00984376" w:rsidRPr="00085D7C" w:rsidRDefault="00984376" w:rsidP="00984376">
      <w:pPr>
        <w:spacing w:after="0" w:line="240" w:lineRule="auto"/>
        <w:jc w:val="both"/>
        <w:rPr>
          <w:rFonts w:ascii="Arial" w:hAnsi="Arial" w:cs="Arial"/>
          <w:sz w:val="28"/>
          <w:szCs w:val="28"/>
          <w:rtl/>
          <w:lang w:bidi="ar-JO"/>
        </w:rPr>
      </w:pPr>
      <w:r w:rsidRPr="00085D7C">
        <w:rPr>
          <w:rFonts w:ascii="Arial" w:hAnsi="Arial" w:cs="Arial"/>
          <w:sz w:val="28"/>
          <w:szCs w:val="28"/>
          <w:lang w:bidi="ar-JO"/>
        </w:rPr>
        <w:t>On the Arab regional level, particularly in chambers of commerce and industry, there are centers for arbitration that perform effectively in respect of disputes referred to them by the disputant parties.</w:t>
      </w:r>
    </w:p>
    <w:p w:rsidR="00F30BF2" w:rsidRPr="00085D7C" w:rsidRDefault="00F30BF2" w:rsidP="00F30BF2">
      <w:pPr>
        <w:bidi/>
        <w:spacing w:after="0" w:line="240" w:lineRule="auto"/>
        <w:jc w:val="both"/>
        <w:rPr>
          <w:rFonts w:ascii="Arial" w:hAnsi="Arial" w:cs="Arial"/>
          <w:sz w:val="28"/>
          <w:szCs w:val="28"/>
          <w:lang w:bidi="ar-JO"/>
        </w:rPr>
      </w:pPr>
    </w:p>
    <w:p w:rsidR="00F30BF2" w:rsidRPr="00085D7C" w:rsidRDefault="004D4510" w:rsidP="004D4510">
      <w:pPr>
        <w:bidi/>
        <w:spacing w:after="0" w:line="240" w:lineRule="auto"/>
        <w:jc w:val="right"/>
        <w:rPr>
          <w:rFonts w:ascii="Arial" w:hAnsi="Arial" w:cs="Arial"/>
          <w:b/>
          <w:bCs/>
          <w:sz w:val="28"/>
          <w:szCs w:val="28"/>
          <w:u w:val="single"/>
        </w:rPr>
      </w:pPr>
      <w:r w:rsidRPr="00085D7C">
        <w:rPr>
          <w:rFonts w:ascii="Arial" w:hAnsi="Arial" w:cs="Arial"/>
          <w:b/>
          <w:bCs/>
          <w:sz w:val="28"/>
          <w:szCs w:val="28"/>
          <w:u w:val="single"/>
        </w:rPr>
        <w:t>The Importance of Arbitration:</w:t>
      </w:r>
    </w:p>
    <w:p w:rsidR="004D4510" w:rsidRPr="00085D7C" w:rsidRDefault="004D4510" w:rsidP="004D4510">
      <w:pPr>
        <w:bidi/>
        <w:spacing w:after="0" w:line="240" w:lineRule="auto"/>
        <w:jc w:val="right"/>
        <w:rPr>
          <w:rFonts w:ascii="Arial" w:hAnsi="Arial" w:cs="Arial"/>
          <w:sz w:val="28"/>
          <w:szCs w:val="28"/>
          <w:u w:val="single"/>
          <w:lang w:bidi="ar-JO"/>
        </w:rPr>
      </w:pPr>
    </w:p>
    <w:p w:rsidR="00984376" w:rsidRPr="00085D7C" w:rsidRDefault="00984376" w:rsidP="00984376">
      <w:pPr>
        <w:spacing w:after="0" w:line="240" w:lineRule="auto"/>
        <w:rPr>
          <w:rFonts w:ascii="Arial" w:hAnsi="Arial" w:cs="Arial"/>
          <w:sz w:val="28"/>
          <w:szCs w:val="28"/>
          <w:rtl/>
          <w:lang w:bidi="ar-JO"/>
        </w:rPr>
      </w:pPr>
      <w:r w:rsidRPr="00085D7C">
        <w:rPr>
          <w:rFonts w:ascii="Arial" w:hAnsi="Arial" w:cs="Arial"/>
          <w:sz w:val="28"/>
          <w:szCs w:val="28"/>
          <w:lang w:bidi="ar-JO"/>
        </w:rPr>
        <w:t>Parties involved in arbitration enjoy the following:</w:t>
      </w:r>
    </w:p>
    <w:p w:rsidR="00F922EA" w:rsidRPr="00085D7C" w:rsidRDefault="00F922EA" w:rsidP="00F922EA">
      <w:pPr>
        <w:bidi/>
        <w:spacing w:after="0" w:line="240" w:lineRule="auto"/>
        <w:rPr>
          <w:rFonts w:ascii="Arial" w:hAnsi="Arial" w:cs="Arial"/>
          <w:sz w:val="28"/>
          <w:szCs w:val="28"/>
          <w:rtl/>
          <w:lang w:bidi="ar-JO"/>
        </w:rPr>
      </w:pPr>
    </w:p>
    <w:p w:rsidR="00984376" w:rsidRPr="00085D7C" w:rsidRDefault="00984376" w:rsidP="00984376">
      <w:pPr>
        <w:pStyle w:val="ListParagraph"/>
        <w:numPr>
          <w:ilvl w:val="0"/>
          <w:numId w:val="9"/>
        </w:numPr>
        <w:spacing w:after="0" w:line="240" w:lineRule="auto"/>
        <w:rPr>
          <w:rFonts w:ascii="Arial" w:hAnsi="Arial" w:cs="Arial"/>
          <w:sz w:val="28"/>
          <w:szCs w:val="28"/>
          <w:lang w:bidi="ar-JO"/>
        </w:rPr>
      </w:pPr>
      <w:r w:rsidRPr="00085D7C">
        <w:rPr>
          <w:rFonts w:ascii="Arial" w:hAnsi="Arial" w:cs="Arial"/>
          <w:sz w:val="28"/>
          <w:szCs w:val="28"/>
          <w:lang w:bidi="ar-JO"/>
        </w:rPr>
        <w:t>Wide authorities in organizing the subject dispute and defining relevant procedures until a final award is made and implemented.</w:t>
      </w:r>
    </w:p>
    <w:p w:rsidR="00984376" w:rsidRPr="00085D7C" w:rsidRDefault="00984376" w:rsidP="00984376">
      <w:pPr>
        <w:pStyle w:val="ListParagraph"/>
        <w:numPr>
          <w:ilvl w:val="0"/>
          <w:numId w:val="9"/>
        </w:numPr>
        <w:spacing w:after="0" w:line="240" w:lineRule="auto"/>
        <w:rPr>
          <w:rFonts w:ascii="Arial" w:hAnsi="Arial" w:cs="Arial"/>
          <w:sz w:val="28"/>
          <w:szCs w:val="28"/>
          <w:lang w:bidi="ar-JO"/>
        </w:rPr>
      </w:pPr>
      <w:r w:rsidRPr="00085D7C">
        <w:rPr>
          <w:rFonts w:ascii="Arial" w:hAnsi="Arial" w:cs="Arial"/>
          <w:sz w:val="28"/>
          <w:szCs w:val="28"/>
          <w:lang w:bidi="ar-JO"/>
        </w:rPr>
        <w:t>The freedom to define the form of the arbitration court</w:t>
      </w:r>
    </w:p>
    <w:p w:rsidR="00984376" w:rsidRPr="00085D7C" w:rsidRDefault="00984376" w:rsidP="00984376">
      <w:pPr>
        <w:pStyle w:val="ListParagraph"/>
        <w:numPr>
          <w:ilvl w:val="0"/>
          <w:numId w:val="9"/>
        </w:numPr>
        <w:spacing w:after="0" w:line="240" w:lineRule="auto"/>
        <w:rPr>
          <w:rFonts w:ascii="Arial" w:hAnsi="Arial" w:cs="Arial"/>
          <w:sz w:val="28"/>
          <w:szCs w:val="28"/>
          <w:lang w:bidi="ar-JO"/>
        </w:rPr>
      </w:pPr>
      <w:r w:rsidRPr="00085D7C">
        <w:rPr>
          <w:rFonts w:ascii="Arial" w:hAnsi="Arial" w:cs="Arial"/>
          <w:sz w:val="28"/>
          <w:szCs w:val="28"/>
          <w:lang w:bidi="ar-JO"/>
        </w:rPr>
        <w:t>The disputants are free to decide on the time and venue of the hearings.</w:t>
      </w:r>
    </w:p>
    <w:p w:rsidR="00984376" w:rsidRPr="00085D7C" w:rsidRDefault="00984376" w:rsidP="00984376">
      <w:pPr>
        <w:pStyle w:val="ListParagraph"/>
        <w:numPr>
          <w:ilvl w:val="0"/>
          <w:numId w:val="9"/>
        </w:numPr>
        <w:spacing w:after="0" w:line="240" w:lineRule="auto"/>
        <w:rPr>
          <w:rFonts w:ascii="Arial" w:hAnsi="Arial" w:cs="Arial"/>
          <w:sz w:val="28"/>
          <w:szCs w:val="28"/>
          <w:lang w:bidi="ar-JO"/>
        </w:rPr>
      </w:pPr>
      <w:r w:rsidRPr="00085D7C">
        <w:rPr>
          <w:rFonts w:ascii="Arial" w:hAnsi="Arial" w:cs="Arial"/>
          <w:sz w:val="28"/>
          <w:szCs w:val="28"/>
          <w:lang w:bidi="ar-JO"/>
        </w:rPr>
        <w:t>The disputants can define the period before which a final award must be made.</w:t>
      </w:r>
    </w:p>
    <w:p w:rsidR="00984376" w:rsidRPr="00085D7C" w:rsidRDefault="00984376" w:rsidP="00984376">
      <w:pPr>
        <w:pStyle w:val="ListParagraph"/>
        <w:numPr>
          <w:ilvl w:val="0"/>
          <w:numId w:val="9"/>
        </w:numPr>
        <w:spacing w:after="0" w:line="240" w:lineRule="auto"/>
        <w:rPr>
          <w:rFonts w:ascii="Arial" w:hAnsi="Arial" w:cs="Arial"/>
          <w:sz w:val="28"/>
          <w:szCs w:val="28"/>
          <w:lang w:bidi="ar-JO"/>
        </w:rPr>
      </w:pPr>
      <w:r w:rsidRPr="00085D7C">
        <w:rPr>
          <w:rFonts w:ascii="Arial" w:hAnsi="Arial" w:cs="Arial"/>
          <w:sz w:val="28"/>
          <w:szCs w:val="28"/>
          <w:lang w:bidi="ar-JO"/>
        </w:rPr>
        <w:t xml:space="preserve">A large scale of freedom in defining </w:t>
      </w:r>
      <w:r w:rsidR="0029061A" w:rsidRPr="00085D7C">
        <w:rPr>
          <w:rFonts w:ascii="Arial" w:hAnsi="Arial" w:cs="Arial"/>
          <w:sz w:val="28"/>
          <w:szCs w:val="28"/>
          <w:lang w:bidi="ar-JO"/>
        </w:rPr>
        <w:t>legal rules to be applied to the subject dispute.</w:t>
      </w:r>
    </w:p>
    <w:p w:rsidR="0029061A" w:rsidRPr="00085D7C" w:rsidRDefault="0029061A" w:rsidP="00984376">
      <w:pPr>
        <w:pStyle w:val="ListParagraph"/>
        <w:numPr>
          <w:ilvl w:val="0"/>
          <w:numId w:val="9"/>
        </w:numPr>
        <w:spacing w:after="0" w:line="240" w:lineRule="auto"/>
        <w:rPr>
          <w:rFonts w:ascii="Arial" w:hAnsi="Arial" w:cs="Arial"/>
          <w:sz w:val="28"/>
          <w:szCs w:val="28"/>
          <w:lang w:bidi="ar-JO"/>
        </w:rPr>
      </w:pPr>
      <w:r w:rsidRPr="00085D7C">
        <w:rPr>
          <w:rFonts w:ascii="Arial" w:hAnsi="Arial" w:cs="Arial"/>
          <w:sz w:val="28"/>
          <w:szCs w:val="28"/>
          <w:lang w:bidi="ar-JO"/>
        </w:rPr>
        <w:t>Confidentiality is maintained and preserved.</w:t>
      </w:r>
    </w:p>
    <w:p w:rsidR="0029061A" w:rsidRPr="00085D7C" w:rsidRDefault="0029061A" w:rsidP="0029061A">
      <w:pPr>
        <w:pStyle w:val="ListParagraph"/>
        <w:numPr>
          <w:ilvl w:val="0"/>
          <w:numId w:val="9"/>
        </w:numPr>
        <w:spacing w:after="0" w:line="240" w:lineRule="auto"/>
        <w:rPr>
          <w:rFonts w:ascii="Arial" w:hAnsi="Arial" w:cs="Arial"/>
          <w:sz w:val="28"/>
          <w:szCs w:val="28"/>
          <w:rtl/>
          <w:lang w:bidi="ar-JO"/>
        </w:rPr>
      </w:pPr>
      <w:r w:rsidRPr="00085D7C">
        <w:rPr>
          <w:rFonts w:ascii="Arial" w:hAnsi="Arial" w:cs="Arial"/>
          <w:sz w:val="28"/>
          <w:szCs w:val="28"/>
          <w:lang w:bidi="ar-JO"/>
        </w:rPr>
        <w:t xml:space="preserve">Arbitration ensures for the disputants </w:t>
      </w:r>
      <w:r w:rsidR="00F12C92" w:rsidRPr="00085D7C">
        <w:rPr>
          <w:rFonts w:ascii="Arial" w:hAnsi="Arial" w:cs="Arial"/>
          <w:sz w:val="28"/>
          <w:szCs w:val="28"/>
          <w:lang w:bidi="ar-JO"/>
        </w:rPr>
        <w:t>specialization</w:t>
      </w:r>
      <w:r w:rsidRPr="00085D7C">
        <w:rPr>
          <w:rFonts w:ascii="Arial" w:hAnsi="Arial" w:cs="Arial"/>
          <w:sz w:val="28"/>
          <w:szCs w:val="28"/>
          <w:lang w:bidi="ar-JO"/>
        </w:rPr>
        <w:t xml:space="preserve"> and experience on the basis of which they can freely choose the arbitrator.</w:t>
      </w:r>
    </w:p>
    <w:p w:rsidR="0029061A" w:rsidRPr="00085D7C" w:rsidRDefault="0029061A" w:rsidP="0029061A">
      <w:pPr>
        <w:pStyle w:val="ListParagraph"/>
        <w:numPr>
          <w:ilvl w:val="0"/>
          <w:numId w:val="9"/>
        </w:numPr>
        <w:spacing w:after="0" w:line="240" w:lineRule="auto"/>
        <w:rPr>
          <w:rFonts w:ascii="Arial" w:hAnsi="Arial" w:cs="Arial"/>
          <w:sz w:val="28"/>
          <w:szCs w:val="28"/>
          <w:rtl/>
          <w:lang w:bidi="ar-JO"/>
        </w:rPr>
      </w:pPr>
      <w:r w:rsidRPr="00085D7C">
        <w:rPr>
          <w:rFonts w:ascii="Arial" w:hAnsi="Arial" w:cs="Arial"/>
          <w:sz w:val="28"/>
          <w:szCs w:val="28"/>
          <w:lang w:bidi="ar-JO"/>
        </w:rPr>
        <w:t>Arbitration awards in most countries are final, binding and enforceable after fulfillment of the procedural conditions required by the law, unlike current practices at courts.</w:t>
      </w:r>
    </w:p>
    <w:p w:rsidR="0029061A" w:rsidRPr="00085D7C" w:rsidRDefault="0029061A" w:rsidP="0029061A">
      <w:pPr>
        <w:pStyle w:val="ListParagraph"/>
        <w:numPr>
          <w:ilvl w:val="0"/>
          <w:numId w:val="9"/>
        </w:numPr>
        <w:spacing w:after="0" w:line="240" w:lineRule="auto"/>
        <w:rPr>
          <w:rFonts w:ascii="Arial" w:hAnsi="Arial" w:cs="Arial"/>
          <w:sz w:val="28"/>
          <w:szCs w:val="28"/>
          <w:lang w:bidi="ar-JO"/>
        </w:rPr>
      </w:pPr>
      <w:r w:rsidRPr="00085D7C">
        <w:rPr>
          <w:rFonts w:ascii="Arial" w:hAnsi="Arial" w:cs="Arial"/>
          <w:sz w:val="28"/>
          <w:szCs w:val="28"/>
          <w:lang w:bidi="ar-JO"/>
        </w:rPr>
        <w:t>Arbitration suits the needs of international trade that is inexistent before the courts.</w:t>
      </w:r>
    </w:p>
    <w:p w:rsidR="0029061A" w:rsidRPr="00085D7C" w:rsidRDefault="0029061A" w:rsidP="0029061A">
      <w:pPr>
        <w:pStyle w:val="ListParagraph"/>
        <w:numPr>
          <w:ilvl w:val="0"/>
          <w:numId w:val="9"/>
        </w:numPr>
        <w:spacing w:after="0" w:line="240" w:lineRule="auto"/>
        <w:rPr>
          <w:rFonts w:ascii="Arial" w:hAnsi="Arial" w:cs="Arial"/>
          <w:sz w:val="28"/>
          <w:szCs w:val="28"/>
          <w:lang w:bidi="ar-JO"/>
        </w:rPr>
      </w:pPr>
      <w:r w:rsidRPr="00085D7C">
        <w:rPr>
          <w:rFonts w:ascii="Arial" w:hAnsi="Arial" w:cs="Arial"/>
          <w:sz w:val="28"/>
          <w:szCs w:val="28"/>
          <w:lang w:bidi="ar-JO"/>
        </w:rPr>
        <w:lastRenderedPageBreak/>
        <w:t xml:space="preserve">Arbitration </w:t>
      </w:r>
      <w:r w:rsidR="006F4C47" w:rsidRPr="00085D7C">
        <w:rPr>
          <w:rFonts w:ascii="Arial" w:hAnsi="Arial" w:cs="Arial"/>
          <w:sz w:val="28"/>
          <w:szCs w:val="28"/>
          <w:lang w:bidi="ar-JO"/>
        </w:rPr>
        <w:t>is not affected by the political conditions of states in contrast to what happens with courts in some countries.</w:t>
      </w:r>
    </w:p>
    <w:p w:rsidR="006F4C47" w:rsidRPr="00085D7C" w:rsidRDefault="006F4C47" w:rsidP="0029061A">
      <w:pPr>
        <w:pStyle w:val="ListParagraph"/>
        <w:numPr>
          <w:ilvl w:val="0"/>
          <w:numId w:val="9"/>
        </w:numPr>
        <w:spacing w:after="0" w:line="240" w:lineRule="auto"/>
        <w:rPr>
          <w:rFonts w:ascii="Arial" w:hAnsi="Arial" w:cs="Arial"/>
          <w:sz w:val="28"/>
          <w:szCs w:val="28"/>
          <w:rtl/>
          <w:lang w:bidi="ar-JO"/>
        </w:rPr>
      </w:pPr>
      <w:r w:rsidRPr="00085D7C">
        <w:rPr>
          <w:rFonts w:ascii="Arial" w:hAnsi="Arial" w:cs="Arial"/>
          <w:sz w:val="28"/>
          <w:szCs w:val="28"/>
          <w:lang w:bidi="ar-JO"/>
        </w:rPr>
        <w:t>Arbitration spares the disputants the issue of conflict of laws.</w:t>
      </w:r>
    </w:p>
    <w:p w:rsidR="00F30BF2" w:rsidRPr="00085D7C" w:rsidRDefault="00F30BF2" w:rsidP="00F30BF2">
      <w:pPr>
        <w:bidi/>
        <w:spacing w:after="0" w:line="240" w:lineRule="auto"/>
        <w:rPr>
          <w:rFonts w:ascii="Arial" w:hAnsi="Arial" w:cs="Arial"/>
          <w:sz w:val="28"/>
          <w:szCs w:val="28"/>
          <w:rtl/>
          <w:lang w:bidi="ar-JO"/>
        </w:rPr>
      </w:pPr>
    </w:p>
    <w:p w:rsidR="00F30BF2" w:rsidRPr="00085D7C" w:rsidRDefault="00F30BF2" w:rsidP="00F30BF2">
      <w:pPr>
        <w:bidi/>
        <w:spacing w:after="0" w:line="240" w:lineRule="auto"/>
        <w:rPr>
          <w:rFonts w:ascii="Arial" w:hAnsi="Arial" w:cs="Arial"/>
          <w:sz w:val="28"/>
          <w:szCs w:val="28"/>
          <w:rtl/>
          <w:lang w:bidi="ar-JO"/>
        </w:rPr>
      </w:pPr>
    </w:p>
    <w:p w:rsidR="006F4C47" w:rsidRPr="00085D7C" w:rsidRDefault="006F4C47" w:rsidP="006F4C47">
      <w:pPr>
        <w:spacing w:after="0" w:line="240" w:lineRule="auto"/>
        <w:jc w:val="both"/>
        <w:rPr>
          <w:rFonts w:ascii="Arial" w:hAnsi="Arial" w:cs="Arial"/>
          <w:b/>
          <w:bCs/>
          <w:sz w:val="28"/>
          <w:szCs w:val="28"/>
          <w:u w:val="single"/>
          <w:rtl/>
          <w:lang w:bidi="ar-JO"/>
        </w:rPr>
      </w:pPr>
      <w:r w:rsidRPr="00085D7C">
        <w:rPr>
          <w:rFonts w:ascii="Arial" w:hAnsi="Arial" w:cs="Arial"/>
          <w:b/>
          <w:bCs/>
          <w:sz w:val="28"/>
          <w:szCs w:val="28"/>
          <w:u w:val="single"/>
          <w:lang w:bidi="ar-JO"/>
        </w:rPr>
        <w:t>Electronic Arbitration:</w:t>
      </w:r>
    </w:p>
    <w:p w:rsidR="006159C4" w:rsidRPr="00085D7C" w:rsidRDefault="006159C4" w:rsidP="006159C4">
      <w:pPr>
        <w:bidi/>
        <w:spacing w:after="0" w:line="240" w:lineRule="auto"/>
        <w:jc w:val="both"/>
        <w:rPr>
          <w:rFonts w:ascii="Arial" w:hAnsi="Arial" w:cs="Arial"/>
          <w:sz w:val="28"/>
          <w:szCs w:val="28"/>
          <w:u w:val="single"/>
          <w:rtl/>
          <w:lang w:bidi="ar-JO"/>
        </w:rPr>
      </w:pPr>
    </w:p>
    <w:p w:rsidR="006F4C47" w:rsidRPr="00085D7C" w:rsidRDefault="006F4C47" w:rsidP="006F4C47">
      <w:pPr>
        <w:spacing w:after="0" w:line="240" w:lineRule="auto"/>
        <w:jc w:val="both"/>
        <w:rPr>
          <w:rFonts w:ascii="Arial" w:hAnsi="Arial" w:cs="Arial"/>
          <w:sz w:val="28"/>
          <w:szCs w:val="28"/>
          <w:rtl/>
          <w:lang w:bidi="ar-JO"/>
        </w:rPr>
      </w:pPr>
      <w:r w:rsidRPr="00085D7C">
        <w:rPr>
          <w:rFonts w:ascii="Arial" w:hAnsi="Arial" w:cs="Arial"/>
          <w:sz w:val="28"/>
          <w:szCs w:val="28"/>
          <w:lang w:bidi="ar-JO"/>
        </w:rPr>
        <w:t xml:space="preserve">The concept of electronic arbitration is the same as that of the traditional one. </w:t>
      </w:r>
      <w:r w:rsidR="006E0ECC" w:rsidRPr="00085D7C">
        <w:rPr>
          <w:rFonts w:ascii="Arial" w:hAnsi="Arial" w:cs="Arial"/>
          <w:sz w:val="28"/>
          <w:szCs w:val="28"/>
          <w:lang w:bidi="ar-JO"/>
        </w:rPr>
        <w:t xml:space="preserve">The difference is just in the means since e-arbitration is conducted in the world of virtual reality. No paper or physical procedures are needed. Even results and awards are signed electronically. </w:t>
      </w:r>
      <w:r w:rsidR="00952E12" w:rsidRPr="00085D7C">
        <w:rPr>
          <w:rFonts w:ascii="Arial" w:hAnsi="Arial" w:cs="Arial"/>
          <w:sz w:val="28"/>
          <w:szCs w:val="28"/>
          <w:lang w:bidi="ar-JO"/>
        </w:rPr>
        <w:t>This reliance on the ‘digital’ makes arbitration keep abreast more and more with the spirit of the age.</w:t>
      </w:r>
    </w:p>
    <w:p w:rsidR="006159C4" w:rsidRPr="00085D7C" w:rsidRDefault="006159C4" w:rsidP="006159C4">
      <w:pPr>
        <w:bidi/>
        <w:spacing w:after="0" w:line="240" w:lineRule="auto"/>
        <w:jc w:val="both"/>
        <w:rPr>
          <w:rFonts w:ascii="Arial" w:hAnsi="Arial" w:cs="Arial"/>
          <w:sz w:val="28"/>
          <w:szCs w:val="28"/>
          <w:rtl/>
          <w:lang w:bidi="ar-JO"/>
        </w:rPr>
      </w:pPr>
    </w:p>
    <w:p w:rsidR="00952E12" w:rsidRPr="00085D7C" w:rsidRDefault="00952E12" w:rsidP="00952E12">
      <w:pPr>
        <w:spacing w:after="0" w:line="240" w:lineRule="auto"/>
        <w:jc w:val="both"/>
        <w:rPr>
          <w:rFonts w:ascii="Arial" w:hAnsi="Arial" w:cs="Arial"/>
          <w:sz w:val="28"/>
          <w:szCs w:val="28"/>
          <w:rtl/>
          <w:lang w:bidi="ar-JO"/>
        </w:rPr>
      </w:pPr>
      <w:r w:rsidRPr="00085D7C">
        <w:rPr>
          <w:rFonts w:ascii="Arial" w:hAnsi="Arial" w:cs="Arial"/>
          <w:sz w:val="28"/>
          <w:szCs w:val="28"/>
          <w:lang w:bidi="ar-JO"/>
        </w:rPr>
        <w:t>The many conventions of the WTO, whose main mandate is to streamline inter-state trade has given rise to new commercial transactions labeled “e-commerce”. As a result, electronic transactions emerged making e-arbitration a necessity.</w:t>
      </w:r>
    </w:p>
    <w:p w:rsidR="006159C4" w:rsidRPr="00085D7C" w:rsidRDefault="006159C4" w:rsidP="006159C4">
      <w:pPr>
        <w:bidi/>
        <w:spacing w:after="0" w:line="240" w:lineRule="auto"/>
        <w:jc w:val="both"/>
        <w:rPr>
          <w:rFonts w:ascii="Arial" w:hAnsi="Arial" w:cs="Arial"/>
          <w:sz w:val="28"/>
          <w:szCs w:val="28"/>
          <w:rtl/>
          <w:lang w:bidi="ar-JO"/>
        </w:rPr>
      </w:pPr>
    </w:p>
    <w:p w:rsidR="00952E12" w:rsidRPr="00085D7C" w:rsidRDefault="00952E12" w:rsidP="00952E12">
      <w:pPr>
        <w:spacing w:after="0" w:line="240" w:lineRule="auto"/>
        <w:jc w:val="both"/>
        <w:rPr>
          <w:rFonts w:ascii="Arial" w:hAnsi="Arial" w:cs="Arial"/>
          <w:sz w:val="28"/>
          <w:szCs w:val="28"/>
          <w:rtl/>
          <w:lang w:bidi="ar-JO"/>
        </w:rPr>
      </w:pPr>
      <w:r w:rsidRPr="00085D7C">
        <w:rPr>
          <w:rFonts w:ascii="Arial" w:hAnsi="Arial" w:cs="Arial"/>
          <w:sz w:val="28"/>
          <w:szCs w:val="28"/>
          <w:lang w:bidi="ar-JO"/>
        </w:rPr>
        <w:t>Among the most effective bodies in e-arbitration on the world level is Uniform Dispute Resolution Policy (UDRP). It concerns itself with settling disputes on domain names. Through electronic media, disputes are referred to arbitrators, whose awards are binding with the effect of cancelling the registration of a website if it is proven that its operator is deemed unrightful. Since 2000, UDRP issued over 21,000 awards on more than 45,000 domain names.</w:t>
      </w:r>
    </w:p>
    <w:p w:rsidR="006159C4" w:rsidRPr="00085D7C" w:rsidRDefault="006159C4" w:rsidP="006159C4">
      <w:pPr>
        <w:bidi/>
        <w:spacing w:after="0" w:line="240" w:lineRule="auto"/>
        <w:jc w:val="both"/>
        <w:rPr>
          <w:rFonts w:ascii="Arial" w:hAnsi="Arial" w:cs="Arial"/>
          <w:sz w:val="28"/>
          <w:szCs w:val="28"/>
          <w:lang w:bidi="ar-JO"/>
        </w:rPr>
      </w:pPr>
    </w:p>
    <w:p w:rsidR="00952E12" w:rsidRPr="00085D7C" w:rsidRDefault="00952E12" w:rsidP="008817C8">
      <w:pPr>
        <w:spacing w:after="0" w:line="240" w:lineRule="auto"/>
        <w:ind w:right="-90"/>
        <w:jc w:val="both"/>
        <w:rPr>
          <w:rFonts w:ascii="Arial" w:hAnsi="Arial" w:cs="Arial"/>
          <w:sz w:val="28"/>
          <w:szCs w:val="28"/>
          <w:rtl/>
          <w:lang w:bidi="ar-JO"/>
        </w:rPr>
      </w:pPr>
      <w:r w:rsidRPr="00085D7C">
        <w:rPr>
          <w:rFonts w:ascii="Arial" w:hAnsi="Arial" w:cs="Arial"/>
          <w:sz w:val="28"/>
          <w:szCs w:val="28"/>
          <w:lang w:bidi="ar-JO"/>
        </w:rPr>
        <w:t xml:space="preserve">With </w:t>
      </w:r>
      <w:r w:rsidR="008817C8" w:rsidRPr="00085D7C">
        <w:rPr>
          <w:rFonts w:ascii="Arial" w:hAnsi="Arial" w:cs="Arial"/>
          <w:sz w:val="28"/>
          <w:szCs w:val="28"/>
          <w:lang w:bidi="ar-JO"/>
        </w:rPr>
        <w:t>the International Corporation for Assigned Names and Numbers (ICANN) paving the way for applications of new domain names in all languages, a new arbitration method has been introduced known as Post-Delegation Dispute Resolution Procedure (PDDRP). The new method will be in charge of resolving any domain name that is approved by using the same bases adopted by UDRP namely:</w:t>
      </w:r>
    </w:p>
    <w:p w:rsidR="006159C4" w:rsidRPr="00085D7C" w:rsidRDefault="006159C4" w:rsidP="006159C4">
      <w:pPr>
        <w:bidi/>
        <w:spacing w:after="0" w:line="240" w:lineRule="auto"/>
        <w:jc w:val="both"/>
        <w:rPr>
          <w:rFonts w:ascii="Arial" w:hAnsi="Arial" w:cs="Arial"/>
          <w:sz w:val="28"/>
          <w:szCs w:val="28"/>
          <w:rtl/>
          <w:lang w:bidi="ar-JO"/>
        </w:rPr>
      </w:pPr>
    </w:p>
    <w:p w:rsidR="008817C8" w:rsidRPr="00085D7C" w:rsidRDefault="008817C8" w:rsidP="008817C8">
      <w:pPr>
        <w:pStyle w:val="ListParagraph"/>
        <w:numPr>
          <w:ilvl w:val="0"/>
          <w:numId w:val="4"/>
        </w:numPr>
        <w:spacing w:after="0" w:line="240" w:lineRule="auto"/>
        <w:jc w:val="both"/>
        <w:rPr>
          <w:rFonts w:ascii="Arial" w:hAnsi="Arial" w:cs="Arial"/>
          <w:sz w:val="28"/>
          <w:szCs w:val="28"/>
          <w:lang w:bidi="ar-JO"/>
        </w:rPr>
      </w:pPr>
      <w:r w:rsidRPr="00085D7C">
        <w:rPr>
          <w:rFonts w:ascii="Arial" w:hAnsi="Arial" w:cs="Arial"/>
          <w:sz w:val="28"/>
          <w:szCs w:val="28"/>
          <w:lang w:bidi="ar-JO"/>
        </w:rPr>
        <w:t>A domain name that is identical or similar to a trademark of the objector</w:t>
      </w:r>
    </w:p>
    <w:p w:rsidR="008817C8" w:rsidRPr="00085D7C" w:rsidRDefault="008817C8" w:rsidP="008817C8">
      <w:pPr>
        <w:pStyle w:val="ListParagraph"/>
        <w:numPr>
          <w:ilvl w:val="0"/>
          <w:numId w:val="4"/>
        </w:numPr>
        <w:spacing w:after="0" w:line="240" w:lineRule="auto"/>
        <w:jc w:val="both"/>
        <w:rPr>
          <w:rFonts w:ascii="Arial" w:hAnsi="Arial" w:cs="Arial"/>
          <w:sz w:val="28"/>
          <w:szCs w:val="28"/>
          <w:lang w:bidi="ar-JO"/>
        </w:rPr>
      </w:pPr>
      <w:r w:rsidRPr="00085D7C">
        <w:rPr>
          <w:rFonts w:ascii="Arial" w:hAnsi="Arial" w:cs="Arial"/>
          <w:sz w:val="28"/>
          <w:szCs w:val="28"/>
          <w:lang w:bidi="ar-JO"/>
        </w:rPr>
        <w:t>A domain name is unrightfully registered</w:t>
      </w:r>
    </w:p>
    <w:p w:rsidR="00F30BF2" w:rsidRPr="00085D7C" w:rsidRDefault="008817C8" w:rsidP="00085D7C">
      <w:pPr>
        <w:pStyle w:val="ListParagraph"/>
        <w:numPr>
          <w:ilvl w:val="0"/>
          <w:numId w:val="4"/>
        </w:numPr>
        <w:spacing w:after="0" w:line="240" w:lineRule="auto"/>
        <w:jc w:val="both"/>
        <w:rPr>
          <w:rFonts w:ascii="Arial" w:hAnsi="Arial" w:cs="Arial"/>
          <w:sz w:val="28"/>
          <w:szCs w:val="28"/>
          <w:lang w:bidi="ar-JO"/>
        </w:rPr>
      </w:pPr>
      <w:r w:rsidRPr="00085D7C">
        <w:rPr>
          <w:rFonts w:ascii="Arial" w:hAnsi="Arial" w:cs="Arial"/>
          <w:sz w:val="28"/>
          <w:szCs w:val="28"/>
          <w:lang w:bidi="ar-JO"/>
        </w:rPr>
        <w:t>The domain name is registered with a malicious intent</w:t>
      </w:r>
    </w:p>
    <w:p w:rsidR="00085D7C" w:rsidRPr="00085D7C" w:rsidRDefault="00085D7C" w:rsidP="00085D7C">
      <w:pPr>
        <w:bidi/>
        <w:spacing w:after="0" w:line="240" w:lineRule="auto"/>
        <w:jc w:val="both"/>
        <w:rPr>
          <w:rFonts w:ascii="Arial" w:hAnsi="Arial" w:cs="Arial"/>
          <w:sz w:val="28"/>
          <w:szCs w:val="28"/>
          <w:lang w:bidi="ar-JO"/>
        </w:rPr>
      </w:pPr>
    </w:p>
    <w:p w:rsidR="00AB1AF6" w:rsidRPr="00085D7C" w:rsidRDefault="00AB1AF6" w:rsidP="006159C4">
      <w:pPr>
        <w:bidi/>
        <w:spacing w:after="0" w:line="240" w:lineRule="auto"/>
        <w:jc w:val="both"/>
        <w:rPr>
          <w:rFonts w:ascii="Arial" w:hAnsi="Arial" w:cs="Arial"/>
          <w:sz w:val="28"/>
          <w:szCs w:val="28"/>
          <w:rtl/>
          <w:lang w:bidi="ar-JO"/>
        </w:rPr>
      </w:pPr>
    </w:p>
    <w:p w:rsidR="00F51487" w:rsidRPr="00085D7C" w:rsidRDefault="008817C8" w:rsidP="008817C8">
      <w:pPr>
        <w:spacing w:after="0" w:line="240" w:lineRule="auto"/>
        <w:jc w:val="both"/>
        <w:rPr>
          <w:rFonts w:ascii="Arial" w:hAnsi="Arial" w:cs="Arial"/>
          <w:b/>
          <w:bCs/>
          <w:sz w:val="28"/>
          <w:szCs w:val="28"/>
          <w:rtl/>
          <w:lang w:bidi="ar-JO"/>
        </w:rPr>
      </w:pPr>
      <w:r w:rsidRPr="00085D7C">
        <w:rPr>
          <w:rFonts w:ascii="Arial" w:hAnsi="Arial" w:cs="Arial"/>
          <w:b/>
          <w:bCs/>
          <w:sz w:val="28"/>
          <w:szCs w:val="28"/>
          <w:u w:val="single"/>
          <w:lang w:bidi="ar-JO"/>
        </w:rPr>
        <w:t>E-Arbitration has the following advantages:</w:t>
      </w:r>
    </w:p>
    <w:p w:rsidR="006159C4" w:rsidRPr="00085D7C" w:rsidRDefault="006159C4" w:rsidP="006159C4">
      <w:pPr>
        <w:bidi/>
        <w:spacing w:after="0" w:line="240" w:lineRule="auto"/>
        <w:jc w:val="both"/>
        <w:rPr>
          <w:rFonts w:ascii="Arial" w:hAnsi="Arial" w:cs="Arial"/>
          <w:sz w:val="28"/>
          <w:szCs w:val="28"/>
          <w:rtl/>
          <w:lang w:bidi="ar-JO"/>
        </w:rPr>
      </w:pPr>
    </w:p>
    <w:p w:rsidR="00F51487" w:rsidRPr="00085D7C" w:rsidRDefault="008817C8" w:rsidP="008817C8">
      <w:pPr>
        <w:pStyle w:val="ListParagraph"/>
        <w:numPr>
          <w:ilvl w:val="0"/>
          <w:numId w:val="7"/>
        </w:numPr>
        <w:spacing w:after="0" w:line="240" w:lineRule="auto"/>
        <w:jc w:val="both"/>
        <w:rPr>
          <w:rFonts w:ascii="Arial" w:hAnsi="Arial" w:cs="Arial"/>
          <w:sz w:val="28"/>
          <w:szCs w:val="28"/>
          <w:lang w:bidi="ar-JO"/>
        </w:rPr>
      </w:pPr>
      <w:r w:rsidRPr="00085D7C">
        <w:rPr>
          <w:rFonts w:ascii="Arial" w:hAnsi="Arial" w:cs="Arial"/>
          <w:sz w:val="28"/>
          <w:szCs w:val="28"/>
          <w:lang w:bidi="ar-JO"/>
        </w:rPr>
        <w:t>Expedient resolution of disputes</w:t>
      </w:r>
    </w:p>
    <w:p w:rsidR="008817C8" w:rsidRPr="00085D7C" w:rsidRDefault="008817C8" w:rsidP="008817C8">
      <w:pPr>
        <w:pStyle w:val="ListParagraph"/>
        <w:numPr>
          <w:ilvl w:val="0"/>
          <w:numId w:val="7"/>
        </w:numPr>
        <w:spacing w:after="0" w:line="240" w:lineRule="auto"/>
        <w:jc w:val="both"/>
        <w:rPr>
          <w:rFonts w:ascii="Arial" w:hAnsi="Arial" w:cs="Arial"/>
          <w:sz w:val="28"/>
          <w:szCs w:val="28"/>
          <w:lang w:bidi="ar-JO"/>
        </w:rPr>
      </w:pPr>
      <w:r w:rsidRPr="00085D7C">
        <w:rPr>
          <w:rFonts w:ascii="Arial" w:hAnsi="Arial" w:cs="Arial"/>
          <w:sz w:val="28"/>
          <w:szCs w:val="28"/>
          <w:lang w:bidi="ar-JO"/>
        </w:rPr>
        <w:t>An option for referring the dispute to persons of wide experience in the subject dispute</w:t>
      </w:r>
    </w:p>
    <w:p w:rsidR="008817C8" w:rsidRPr="00085D7C" w:rsidRDefault="008817C8" w:rsidP="008817C8">
      <w:pPr>
        <w:pStyle w:val="ListParagraph"/>
        <w:numPr>
          <w:ilvl w:val="0"/>
          <w:numId w:val="7"/>
        </w:numPr>
        <w:spacing w:after="0" w:line="240" w:lineRule="auto"/>
        <w:jc w:val="both"/>
        <w:rPr>
          <w:rFonts w:ascii="Arial" w:hAnsi="Arial" w:cs="Arial"/>
          <w:sz w:val="28"/>
          <w:szCs w:val="28"/>
          <w:rtl/>
          <w:lang w:bidi="ar-JO"/>
        </w:rPr>
      </w:pPr>
      <w:r w:rsidRPr="00085D7C">
        <w:rPr>
          <w:rFonts w:ascii="Arial" w:hAnsi="Arial" w:cs="Arial"/>
          <w:sz w:val="28"/>
          <w:szCs w:val="28"/>
          <w:lang w:bidi="ar-JO"/>
        </w:rPr>
        <w:t>Reduced costs that would by otherwise incurred by using other means than e-arbitration</w:t>
      </w:r>
    </w:p>
    <w:sectPr w:rsidR="008817C8" w:rsidRPr="00085D7C" w:rsidSect="006159C4">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9A9" w:rsidRDefault="008679A9" w:rsidP="00F51487">
      <w:pPr>
        <w:spacing w:after="0" w:line="240" w:lineRule="auto"/>
      </w:pPr>
      <w:r>
        <w:separator/>
      </w:r>
    </w:p>
  </w:endnote>
  <w:endnote w:type="continuationSeparator" w:id="0">
    <w:p w:rsidR="008679A9" w:rsidRDefault="008679A9" w:rsidP="00F5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9171"/>
      <w:docPartObj>
        <w:docPartGallery w:val="Page Numbers (Bottom of Page)"/>
        <w:docPartUnique/>
      </w:docPartObj>
    </w:sdtPr>
    <w:sdtEndPr/>
    <w:sdtContent>
      <w:p w:rsidR="00C93BDB" w:rsidRDefault="0059531A">
        <w:pPr>
          <w:pStyle w:val="Footer"/>
        </w:pPr>
        <w:r>
          <w:fldChar w:fldCharType="begin"/>
        </w:r>
        <w:r w:rsidR="004C6E52">
          <w:instrText xml:space="preserve"> PAGE   \* MERGEFORMAT </w:instrText>
        </w:r>
        <w:r>
          <w:fldChar w:fldCharType="separate"/>
        </w:r>
        <w:r w:rsidR="00DD4788">
          <w:rPr>
            <w:noProof/>
          </w:rPr>
          <w:t>1</w:t>
        </w:r>
        <w:r>
          <w:rPr>
            <w:noProof/>
          </w:rPr>
          <w:fldChar w:fldCharType="end"/>
        </w:r>
      </w:p>
    </w:sdtContent>
  </w:sdt>
  <w:p w:rsidR="00C93BDB" w:rsidRDefault="00C93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9A9" w:rsidRDefault="008679A9" w:rsidP="00F51487">
      <w:pPr>
        <w:spacing w:after="0" w:line="240" w:lineRule="auto"/>
      </w:pPr>
      <w:r>
        <w:separator/>
      </w:r>
    </w:p>
  </w:footnote>
  <w:footnote w:type="continuationSeparator" w:id="0">
    <w:p w:rsidR="008679A9" w:rsidRDefault="008679A9" w:rsidP="00F51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35C"/>
    <w:multiLevelType w:val="hybridMultilevel"/>
    <w:tmpl w:val="5620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63C8E"/>
    <w:multiLevelType w:val="hybridMultilevel"/>
    <w:tmpl w:val="BF9C39AE"/>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D727009"/>
    <w:multiLevelType w:val="hybridMultilevel"/>
    <w:tmpl w:val="F62204A2"/>
    <w:lvl w:ilvl="0" w:tplc="C9C066B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C0450"/>
    <w:multiLevelType w:val="hybridMultilevel"/>
    <w:tmpl w:val="5D2E2910"/>
    <w:lvl w:ilvl="0" w:tplc="9C5271BE">
      <w:start w:val="1"/>
      <w:numFmt w:val="bullet"/>
      <w:lvlText w:val="-"/>
      <w:lvlJc w:val="left"/>
      <w:pPr>
        <w:ind w:left="1440" w:hanging="360"/>
      </w:pPr>
      <w:rPr>
        <w:rFonts w:ascii="Vrinda" w:hAnsi="Vrind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173548"/>
    <w:multiLevelType w:val="hybridMultilevel"/>
    <w:tmpl w:val="88AA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F72443"/>
    <w:multiLevelType w:val="hybridMultilevel"/>
    <w:tmpl w:val="36441BE8"/>
    <w:lvl w:ilvl="0" w:tplc="10608F2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A1E0E"/>
    <w:multiLevelType w:val="hybridMultilevel"/>
    <w:tmpl w:val="5D527BBE"/>
    <w:lvl w:ilvl="0" w:tplc="757A2944">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D6BA1"/>
    <w:multiLevelType w:val="hybridMultilevel"/>
    <w:tmpl w:val="B2887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2A0FBF"/>
    <w:multiLevelType w:val="hybridMultilevel"/>
    <w:tmpl w:val="9148F160"/>
    <w:lvl w:ilvl="0" w:tplc="578AA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34"/>
    <w:rsid w:val="000762E6"/>
    <w:rsid w:val="00084680"/>
    <w:rsid w:val="00085D7C"/>
    <w:rsid w:val="000B3851"/>
    <w:rsid w:val="000C6CD7"/>
    <w:rsid w:val="00122CC2"/>
    <w:rsid w:val="00162B9F"/>
    <w:rsid w:val="00166B4A"/>
    <w:rsid w:val="001859D8"/>
    <w:rsid w:val="001875C4"/>
    <w:rsid w:val="001A32D4"/>
    <w:rsid w:val="001B64E8"/>
    <w:rsid w:val="001E50EC"/>
    <w:rsid w:val="002624C8"/>
    <w:rsid w:val="0026515C"/>
    <w:rsid w:val="0029061A"/>
    <w:rsid w:val="002C22E1"/>
    <w:rsid w:val="002C26E5"/>
    <w:rsid w:val="002D0DB6"/>
    <w:rsid w:val="00314569"/>
    <w:rsid w:val="00344A99"/>
    <w:rsid w:val="00350984"/>
    <w:rsid w:val="003830B0"/>
    <w:rsid w:val="003D4268"/>
    <w:rsid w:val="003E2625"/>
    <w:rsid w:val="0042764E"/>
    <w:rsid w:val="00444CC0"/>
    <w:rsid w:val="00492C24"/>
    <w:rsid w:val="004C21EB"/>
    <w:rsid w:val="004C6E52"/>
    <w:rsid w:val="004D4510"/>
    <w:rsid w:val="00531E1D"/>
    <w:rsid w:val="00577CB7"/>
    <w:rsid w:val="0059531A"/>
    <w:rsid w:val="005A29E2"/>
    <w:rsid w:val="005C14B5"/>
    <w:rsid w:val="006159C4"/>
    <w:rsid w:val="00646A94"/>
    <w:rsid w:val="00662A50"/>
    <w:rsid w:val="006C225F"/>
    <w:rsid w:val="006E0BBD"/>
    <w:rsid w:val="006E0ECC"/>
    <w:rsid w:val="006F4C47"/>
    <w:rsid w:val="007273C1"/>
    <w:rsid w:val="00746F70"/>
    <w:rsid w:val="007831F8"/>
    <w:rsid w:val="007919C6"/>
    <w:rsid w:val="007E0EBB"/>
    <w:rsid w:val="00814214"/>
    <w:rsid w:val="0082533A"/>
    <w:rsid w:val="00830504"/>
    <w:rsid w:val="00835D11"/>
    <w:rsid w:val="008679A9"/>
    <w:rsid w:val="008817C8"/>
    <w:rsid w:val="008E0F57"/>
    <w:rsid w:val="008E34C4"/>
    <w:rsid w:val="00952E12"/>
    <w:rsid w:val="009802BD"/>
    <w:rsid w:val="009816A3"/>
    <w:rsid w:val="00984376"/>
    <w:rsid w:val="0099072F"/>
    <w:rsid w:val="009D0230"/>
    <w:rsid w:val="009E71A4"/>
    <w:rsid w:val="009F0C5E"/>
    <w:rsid w:val="009F43CA"/>
    <w:rsid w:val="00A262A6"/>
    <w:rsid w:val="00AB1AF6"/>
    <w:rsid w:val="00AC51F5"/>
    <w:rsid w:val="00AD1B82"/>
    <w:rsid w:val="00AE246D"/>
    <w:rsid w:val="00B40F1F"/>
    <w:rsid w:val="00BB3651"/>
    <w:rsid w:val="00BC692C"/>
    <w:rsid w:val="00C16C07"/>
    <w:rsid w:val="00C74CD6"/>
    <w:rsid w:val="00C8430D"/>
    <w:rsid w:val="00C93BDB"/>
    <w:rsid w:val="00D36153"/>
    <w:rsid w:val="00DD4788"/>
    <w:rsid w:val="00E14DF1"/>
    <w:rsid w:val="00E16FC5"/>
    <w:rsid w:val="00E32598"/>
    <w:rsid w:val="00E33353"/>
    <w:rsid w:val="00E47A0F"/>
    <w:rsid w:val="00E91B34"/>
    <w:rsid w:val="00EF244E"/>
    <w:rsid w:val="00F12C92"/>
    <w:rsid w:val="00F13D8C"/>
    <w:rsid w:val="00F30BF2"/>
    <w:rsid w:val="00F461E0"/>
    <w:rsid w:val="00F51487"/>
    <w:rsid w:val="00F80A60"/>
    <w:rsid w:val="00F922EA"/>
    <w:rsid w:val="00FC00EB"/>
    <w:rsid w:val="00FD36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4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1487"/>
  </w:style>
  <w:style w:type="paragraph" w:styleId="Footer">
    <w:name w:val="footer"/>
    <w:basedOn w:val="Normal"/>
    <w:link w:val="FooterChar"/>
    <w:uiPriority w:val="99"/>
    <w:unhideWhenUsed/>
    <w:rsid w:val="00F514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1487"/>
  </w:style>
  <w:style w:type="paragraph" w:styleId="BalloonText">
    <w:name w:val="Balloon Text"/>
    <w:basedOn w:val="Normal"/>
    <w:link w:val="BalloonTextChar"/>
    <w:uiPriority w:val="99"/>
    <w:semiHidden/>
    <w:unhideWhenUsed/>
    <w:rsid w:val="00C84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30D"/>
    <w:rPr>
      <w:rFonts w:ascii="Tahoma" w:hAnsi="Tahoma" w:cs="Tahoma"/>
      <w:sz w:val="16"/>
      <w:szCs w:val="16"/>
    </w:rPr>
  </w:style>
  <w:style w:type="paragraph" w:styleId="ListParagraph">
    <w:name w:val="List Paragraph"/>
    <w:basedOn w:val="Normal"/>
    <w:uiPriority w:val="34"/>
    <w:qFormat/>
    <w:rsid w:val="00C843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4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1487"/>
  </w:style>
  <w:style w:type="paragraph" w:styleId="Footer">
    <w:name w:val="footer"/>
    <w:basedOn w:val="Normal"/>
    <w:link w:val="FooterChar"/>
    <w:uiPriority w:val="99"/>
    <w:unhideWhenUsed/>
    <w:rsid w:val="00F514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1487"/>
  </w:style>
  <w:style w:type="paragraph" w:styleId="BalloonText">
    <w:name w:val="Balloon Text"/>
    <w:basedOn w:val="Normal"/>
    <w:link w:val="BalloonTextChar"/>
    <w:uiPriority w:val="99"/>
    <w:semiHidden/>
    <w:unhideWhenUsed/>
    <w:rsid w:val="00C84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30D"/>
    <w:rPr>
      <w:rFonts w:ascii="Tahoma" w:hAnsi="Tahoma" w:cs="Tahoma"/>
      <w:sz w:val="16"/>
      <w:szCs w:val="16"/>
    </w:rPr>
  </w:style>
  <w:style w:type="paragraph" w:styleId="ListParagraph">
    <w:name w:val="List Paragraph"/>
    <w:basedOn w:val="Normal"/>
    <w:uiPriority w:val="34"/>
    <w:qFormat/>
    <w:rsid w:val="00C8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89C8B-7828-4714-947C-5B4CE684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 F. Al-Hamayel</dc:creator>
  <cp:lastModifiedBy>mdmour</cp:lastModifiedBy>
  <cp:revision>4</cp:revision>
  <dcterms:created xsi:type="dcterms:W3CDTF">2013-04-29T13:57:00Z</dcterms:created>
  <dcterms:modified xsi:type="dcterms:W3CDTF">2013-04-29T14:01:00Z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